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379" w:rsidRDefault="00120DD7" w:rsidP="00EE3379">
      <w:pPr>
        <w:keepNext/>
        <w:keepLines/>
        <w:spacing w:before="480" w:after="240"/>
        <w:jc w:val="center"/>
        <w:rPr>
          <w:rFonts w:ascii="Cambria" w:eastAsia="Cambria" w:hAnsi="Cambria" w:cs="Cambria"/>
          <w:b/>
          <w:color w:val="0070C0"/>
          <w:sz w:val="28"/>
          <w:szCs w:val="28"/>
        </w:rPr>
      </w:pPr>
      <w:r>
        <w:rPr>
          <w:rFonts w:ascii="Cambria" w:eastAsia="Cambria" w:hAnsi="Cambria" w:cs="Cambria"/>
          <w:b/>
          <w:color w:val="0070C0"/>
          <w:sz w:val="28"/>
          <w:szCs w:val="28"/>
        </w:rPr>
        <w:t>5</w:t>
      </w:r>
      <w:r w:rsidR="00EE3379">
        <w:rPr>
          <w:rFonts w:ascii="Cambria" w:eastAsia="Cambria" w:hAnsi="Cambria" w:cs="Cambria"/>
          <w:b/>
          <w:color w:val="0070C0"/>
          <w:sz w:val="28"/>
          <w:szCs w:val="28"/>
        </w:rPr>
        <w:t>. évfolyam</w:t>
      </w:r>
    </w:p>
    <w:p w:rsidR="00EE3379" w:rsidRDefault="00EE3379" w:rsidP="00EE3379">
      <w:r>
        <w:t xml:space="preserve">Az 5. évfolyamba lépő diákok testi fejlődésében a fiúk és a leányok között jellemző különbségek még nem mutatkoznak. A leányok egy hosszú (9 éves kortól tartó), mérsékelt ütemű megnyúlási szakasz közepén, míg a fiúk a pubertáskort megelőző testalkati telítődési szakaszban járnak. A két nem terhelhetősége közel azonos. A 11–12 éves diákok, a sokoldalú alapokra építkezve, eredményesen tanulnak új sportági technikákat mind a zárt, mind a nyílt jellegű mozgáskészségekben. Mozgásigényük igen jelentős, figyelmük, koncentrálóképességük tartós, ami az időhatékony óraszervezéssel tovább segíti a pszichomotoros tanulási folyamatokat. </w:t>
      </w:r>
    </w:p>
    <w:p w:rsidR="00EE3379" w:rsidRDefault="00EE3379" w:rsidP="00EE3379">
      <w:r>
        <w:t>A korosztály kondicionális képzésében kiemelt szerepet kap a gerincoszlop tartóizmainak, a törzs általános erő-állóképességének folyamatos fejlesztése. Fontos az aerob állóképesség kezdetben játékos formájú, majd egyre inkább tartós futással történő növelése, ugyanakkor az intenzív anaerob munkavégzés kerülendő. A koordinációs képességek közül kiemelten fejleszthető a ritmusérzék, az egyensúlyozó képesség, a téri tájékozódó képesség, emellett a nyílt jellegű mozgásformákban megmutatkozó összekapcsolási-átállási képesség is dinamikusan javul. A sportjátékok oktatásában a technikai képzés mellett megjelennek az emberelőnyös és létszámazonos kisjátékok alaptaktikai elemei (add és fuss; szélességi és mélységi mozgások), először célfelület nélkül, majd célfelülettel. Továbbra is hangsúlyos szerepet kapnak a sportjátékokat előkészítő testnevelési játékok. Az ízületi és izomzati mozgékonyság a prepubertás idején még mindkét nemnél jól fejleszthető, így ebben az időszakban a dinamikus és statikus nyújtó hatású feladatokkal egyaránt eredményes a rendszeres gyakoroltatás, ezzel is elősegítve a biomechanikailag helyes testtartás kialakítását.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</w:pPr>
      <w:r>
        <w:t xml:space="preserve">Az önvédelmi és küzdősportok a test-test elleni játékos küzdőgyakorlatok megtanításán túl a sportági képzésre helyezik a hangsúlyt. Míg az eddigi játékok és feladatok olyan játékos mozgásformákon keresztül csináltak kedvet a küzdelemhez, melyek a különböző küzdősportok mozgástechnikáihoz hasonló elemeket tartalmaztak, most a három iskolai küzdősport, a birkózás, a judo és a karate mozgásanyagára kerül a hangsúly. E gyakorlatok kondicionális képességfejlesztő hatásai elsősorban az erő-állóképesség, a gyorsaság fejlesztésében érezhetők, valamint a gerincoszlop tartóizmai, a hát- és a hasizmok erősítése terén, valamint a gerinc egészséges, fiziológiás tartásának javításában realizálódnak. A karate lazító és nyújtó gyakorlatai a csípő- és bokaízület, valamint az egész alsó végtag ízületi mozgástartományának növelésével járulnak hozzá az egészséges fejlődéshez. 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</w:pPr>
      <w:r>
        <w:t xml:space="preserve">Az önvédelmi és küzdősportok a koordinációfejlesztés szempontjából elsősorban a kognitív koordinációs képességeket fejlesztik az ellenfél eltérő mozgására adott folyamatosan változó reakciók miatt. A téri tájékozódó képesség, a reakcióképesség, a ritmusképesség, a kinesztézis, a mozgásszabályozó és átalakító képesség folyamatos fejlődésen mennek át a sportági mozgásanyag tanítása révén. 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</w:pPr>
      <w:r>
        <w:t>A test-test elleni küzdelem tekintetében továbbra is kiemelt fejlesztési terület a tanuló személyisége, hiszen a sportági technikák nagy koncentrációval történő végrehajtása az önuralom és akaraterő próbája elé állítja a tanulót.</w:t>
      </w:r>
    </w:p>
    <w:p w:rsidR="00EE3379" w:rsidRPr="00E848BE" w:rsidRDefault="00EE3379" w:rsidP="00EE3379">
      <w:r>
        <w:lastRenderedPageBreak/>
        <w:t xml:space="preserve">Az 5–6. évfolyam tanulóinak példaképválasztó igénye a megfelelő irányba terelve elősegíti a hosszú távú elköteleződésüket a szabadidős és/vagy versenysport felé. A tanulók a versengésen alapuló mozgásformákat szeretik, melyek ‒ jól megszervezett, kooperációs elemekben gazdag, a társak eltérő képességeit tiszteletben tartó, a fair play szellemiségét prioritásként kezelő viselkedésmintákkal ‒ kontrollált módon kiválóan gyakoroltathatók. Oktatásmódszertani szempontból a tanórák jelentős részét a mozgásos tartalmak bemutatásán, bemutattatásán alapuló képi, vizuális forrásokra épülő direkt </w:t>
      </w:r>
      <w:r w:rsidRPr="00BD56A6">
        <w:t>oktatási stratégiák</w:t>
      </w:r>
      <w:r>
        <w:t xml:space="preserve"> jellemzik</w:t>
      </w:r>
      <w:r w:rsidRPr="00BD56A6">
        <w:t>, de megjelennek már az indirekt módszertani elemek is</w:t>
      </w:r>
      <w:r>
        <w:t>.</w:t>
      </w:r>
    </w:p>
    <w:p w:rsidR="00EE3379" w:rsidRDefault="00EE3379" w:rsidP="00EE3379">
      <w:r>
        <w:t>A tanulók a gyógytestnevelés mozgásformáiban ‒ a korrekciós gimnasztika gyakorlatok mellett ‒ elsajátítják a nyújtó hatású, valamint az egyéni sajátosságokat figyelembe vevő, optimális aerob terhelést biztosító gyakorlatokat, melyek elváltozásukra, betegségükre nézve is kedvező hatásúak. A testnevelési játékokkal párhuzamosan megismerkednek az állapotuk javulását szolgáló szabadidős és sportjátékokkal is.</w:t>
      </w:r>
    </w:p>
    <w:p w:rsidR="00EE3379" w:rsidRDefault="00EE3379" w:rsidP="00EE3379">
      <w:r>
        <w:rPr>
          <w:b/>
        </w:rPr>
        <w:t>A testnevelés tanulása hozzájárul ahhoz, hogy a tanuló a nevelési-oktatási szakasz végére:</w:t>
      </w:r>
    </w:p>
    <w:p w:rsidR="00EE3379" w:rsidRDefault="00EE3379" w:rsidP="00EE3379">
      <w:pPr>
        <w:spacing w:before="120" w:after="0"/>
        <w:rPr>
          <w:b/>
        </w:rPr>
      </w:pPr>
      <w:r>
        <w:rPr>
          <w:b/>
        </w:rPr>
        <w:t>MOZGÁSKULTÚRA-FEJLESZTÉS</w:t>
      </w:r>
    </w:p>
    <w:p w:rsidR="00EE3379" w:rsidRPr="00157A13" w:rsidRDefault="00EE3379" w:rsidP="00EE3379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 xml:space="preserve">a tanult alapvető mozgásformák kombinációiból álló cselekvéssorokat változó térbeli, időbeli, dinamikai feltételek </w:t>
      </w:r>
      <w:r w:rsidRPr="004E27AC">
        <w:t xml:space="preserve">mellett készségszinten </w:t>
      </w:r>
      <w:r w:rsidRPr="00157A13">
        <w:t>kivitelezi;</w:t>
      </w:r>
    </w:p>
    <w:p w:rsidR="00EE3379" w:rsidRPr="00157A13" w:rsidRDefault="00EE3379" w:rsidP="00EE3379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tanult mozgásforma készségszintű kivitelezése közben fenntartja érzelmi-akarati erőfeszítéseit;</w:t>
      </w:r>
    </w:p>
    <w:p w:rsidR="00EE3379" w:rsidRPr="00157A13" w:rsidRDefault="00EE3379" w:rsidP="00EE3379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rPr>
          <w:color w:val="000000"/>
        </w:rPr>
        <w:t>minden sporttevékenységében forma- és szabálykövető attitűddel rendelkezik, ez tevékenységének automatikus részévé válik</w:t>
      </w:r>
      <w:r w:rsidRPr="00157A13">
        <w:t>.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</w:rPr>
      </w:pPr>
      <w:r>
        <w:rPr>
          <w:b/>
        </w:rPr>
        <w:t>MOTOROSKÉPESSÉG-FEJLESZTÉS</w:t>
      </w:r>
    </w:p>
    <w:p w:rsidR="00EE3379" w:rsidRPr="004E27AC" w:rsidRDefault="00EE3379" w:rsidP="00EE3379">
      <w:pPr>
        <w:pStyle w:val="Listaszerbekezds"/>
        <w:numPr>
          <w:ilvl w:val="0"/>
          <w:numId w:val="32"/>
        </w:numPr>
      </w:pPr>
      <w:r w:rsidRPr="00AE2817">
        <w:t>a motoros képességeinek fejlődési szintje révén képes az összhang megteremtésére a cselekvéssorainak elemei között;</w:t>
      </w:r>
    </w:p>
    <w:p w:rsidR="00EE3379" w:rsidRPr="004E27AC" w:rsidRDefault="00EE3379" w:rsidP="00EE33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AE2817">
        <w:t>relatív erejének birtokában képes a sportágspecifikus mozgástechnikák koordinált, készségszintű kivitelezésére;</w:t>
      </w:r>
    </w:p>
    <w:p w:rsidR="00EE3379" w:rsidRPr="004E27AC" w:rsidRDefault="00EE3379" w:rsidP="00EE33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AE2817">
        <w:rPr>
          <w:rFonts w:cs="Times New Roman"/>
          <w:lang w:eastAsia="en-US"/>
        </w:rPr>
        <w:t>az alapvető mozgásainak koordinációjában megfelelő begyakorlottságot mutat, és képes a változó környezeti feltételekhez célszerűen illeszkedő végrehajtásra;</w:t>
      </w:r>
    </w:p>
    <w:p w:rsidR="00EE3379" w:rsidRPr="00157A13" w:rsidRDefault="00EE3379" w:rsidP="00EE33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hanging="357"/>
      </w:pPr>
      <w:r w:rsidRPr="00157A13">
        <w:t>a (meg)tanult erő-, gyorsaság-, állóképesség- és ügyességfejlesztő eljárásokat tanári irányítással tudatosan alkalmazza.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VERSENGÉSEK, VERSENYEK</w:t>
      </w:r>
    </w:p>
    <w:p w:rsidR="00EE3379" w:rsidRPr="00157A13" w:rsidRDefault="00EE3379" w:rsidP="00EE337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versengések és a versenyek közben toleráns a csapattársaival és az ellenfeleivel szemben, ezt tőlük is elvárja;</w:t>
      </w:r>
    </w:p>
    <w:p w:rsidR="00EE3379" w:rsidRPr="00157A13" w:rsidRDefault="00EE3379" w:rsidP="00EE337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a versengések és a versenyek közben közösségformáló, csapatkohéziót kialakító játékosként viselkedik.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PREVENCIÓ, ÉLETVITEL</w:t>
      </w:r>
    </w:p>
    <w:p w:rsidR="00EE3379" w:rsidRPr="00157A13" w:rsidRDefault="00EE3379" w:rsidP="00EE337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megoldást keres a különböző veszély- és baleseti források elkerülésére;</w:t>
      </w:r>
    </w:p>
    <w:p w:rsidR="00EE3379" w:rsidRPr="00157A13" w:rsidRDefault="00EE3379" w:rsidP="00EE337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tanári segítséggel, egyéni képességeihez mérten, tervezetten, rendezetten és rendszeresen fejleszti keringési, légzési és mozgatórendszerét;</w:t>
      </w:r>
    </w:p>
    <w:p w:rsidR="00EE3379" w:rsidRPr="00157A13" w:rsidRDefault="00EE3379" w:rsidP="00EE337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ismeri a tanult mozgásformák gerinc- és ízületvédelmi szempontból helyes végrehajtását;</w:t>
      </w:r>
    </w:p>
    <w:p w:rsidR="00EE3379" w:rsidRPr="00157A13" w:rsidRDefault="00EE3379" w:rsidP="00EE337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hanging="357"/>
      </w:pPr>
      <w:r w:rsidRPr="00157A13">
        <w:lastRenderedPageBreak/>
        <w:t>a családi háttere és a közvetlen környezete adta lehetőségeihez mérten tervezetten, rendezetten és rendszeresen végez testmozgást.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EGÉSZSÉGES TESTI FEJLŐDÉS, EGÉSZSÉGFEJLESZTÉS</w:t>
      </w:r>
    </w:p>
    <w:p w:rsidR="00EE3379" w:rsidRPr="00157A13" w:rsidRDefault="00EE3379" w:rsidP="00EE3379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r w:rsidRPr="00157A13">
        <w:t>a higiéniai szokások terén teljesen önálló, adott esetben segíti társait;</w:t>
      </w:r>
    </w:p>
    <w:p w:rsidR="00EE3379" w:rsidRPr="004E27AC" w:rsidRDefault="00EE3379" w:rsidP="00EE3379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AE2817">
        <w:t>az életkorának és alkati paramétereinek megfelelően tervezett, rendezett és rendszeres, testmozgással összefüggő táplálkozási szokásokat alakít ki.</w:t>
      </w:r>
    </w:p>
    <w:p w:rsidR="00EE3379" w:rsidRDefault="00EE3379" w:rsidP="00EE3379">
      <w:pPr>
        <w:rPr>
          <w:b/>
          <w:sz w:val="20"/>
          <w:szCs w:val="20"/>
        </w:rPr>
      </w:pPr>
    </w:p>
    <w:p w:rsidR="00EE3379" w:rsidRDefault="00EE3379" w:rsidP="00EE3379">
      <w:pPr>
        <w:spacing w:before="120"/>
        <w:rPr>
          <w:b/>
        </w:rPr>
      </w:pPr>
      <w:r>
        <w:rPr>
          <w:b/>
        </w:rPr>
        <w:t>Az 5–6. évfolyamon a testnevelés tantárgy alapóraszáma: 340 óra</w:t>
      </w:r>
    </w:p>
    <w:p w:rsidR="00120DD7" w:rsidRDefault="00120DD7" w:rsidP="00EE3379">
      <w:pPr>
        <w:spacing w:before="120"/>
        <w:rPr>
          <w:b/>
        </w:rPr>
      </w:pPr>
      <w:r>
        <w:rPr>
          <w:b/>
        </w:rPr>
        <w:t>AZ 5. ÉVFOLYAMON 180 ÓRA</w:t>
      </w:r>
    </w:p>
    <w:p w:rsidR="00EE3379" w:rsidRDefault="00EE3379" w:rsidP="00EE3379">
      <w:pPr>
        <w:rPr>
          <w:rFonts w:ascii="Cambria" w:eastAsia="Cambria" w:hAnsi="Cambria" w:cs="Cambria"/>
          <w:b/>
          <w:color w:val="0070C0"/>
        </w:rPr>
      </w:pPr>
      <w:r>
        <w:rPr>
          <w:rFonts w:ascii="Cambria" w:eastAsia="Cambria" w:hAnsi="Cambria" w:cs="Cambria"/>
          <w:b/>
          <w:color w:val="0070C0"/>
        </w:rPr>
        <w:t>A témakörök áttekintő táblázata:</w:t>
      </w:r>
    </w:p>
    <w:tbl>
      <w:tblPr>
        <w:tblW w:w="11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12"/>
        <w:gridCol w:w="2268"/>
        <w:gridCol w:w="2268"/>
      </w:tblGrid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Témakör neve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Javasolt óraszám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5. osztály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Gimnasztika és rendgyakorlatok – prevenció, relaxáció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Atlétikai jellegű feladatmegoldások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</w:pPr>
            <w:r>
              <w:t>46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30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tabs>
                <w:tab w:val="left" w:pos="0"/>
              </w:tabs>
              <w:spacing w:after="0"/>
              <w:rPr>
                <w:smallCaps/>
              </w:rPr>
            </w:pPr>
            <w:r>
              <w:t>Torna jellegű feladatmegoldások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</w:pPr>
            <w:r>
              <w:t>46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30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Sportjátékok</w:t>
            </w:r>
          </w:p>
        </w:tc>
        <w:tc>
          <w:tcPr>
            <w:tcW w:w="2268" w:type="dxa"/>
            <w:vAlign w:val="center"/>
          </w:tcPr>
          <w:p w:rsidR="00120DD7" w:rsidRPr="00D45C77" w:rsidRDefault="00120DD7" w:rsidP="00AA1BE2">
            <w:pPr>
              <w:spacing w:after="0"/>
              <w:jc w:val="center"/>
            </w:pPr>
            <w:r w:rsidRPr="00D45C77">
              <w:t>70</w:t>
            </w:r>
          </w:p>
        </w:tc>
        <w:tc>
          <w:tcPr>
            <w:tcW w:w="2268" w:type="dxa"/>
          </w:tcPr>
          <w:p w:rsidR="00120DD7" w:rsidRPr="00D45C77" w:rsidRDefault="00120DD7" w:rsidP="00AA1BE2">
            <w:pPr>
              <w:spacing w:after="0"/>
              <w:jc w:val="center"/>
            </w:pPr>
            <w:r>
              <w:t>40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Testnevelési és népi játékok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</w:pPr>
            <w:r>
              <w:t>34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22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Önvédelmi és küzdősportok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</w:pPr>
            <w:r>
              <w:t>40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20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Alternatív környezetben űzhető mozgásformák</w:t>
            </w:r>
          </w:p>
        </w:tc>
        <w:tc>
          <w:tcPr>
            <w:tcW w:w="2268" w:type="dxa"/>
            <w:vAlign w:val="center"/>
          </w:tcPr>
          <w:p w:rsidR="00120DD7" w:rsidRPr="00D45C77" w:rsidRDefault="00120DD7" w:rsidP="00AA1BE2">
            <w:pPr>
              <w:spacing w:after="0"/>
              <w:jc w:val="center"/>
              <w:rPr>
                <w:b/>
                <w:color w:val="FF0000"/>
              </w:rPr>
            </w:pPr>
            <w:r w:rsidRPr="00D45C77">
              <w:t>32</w:t>
            </w:r>
          </w:p>
        </w:tc>
        <w:tc>
          <w:tcPr>
            <w:tcW w:w="2268" w:type="dxa"/>
          </w:tcPr>
          <w:p w:rsidR="00120DD7" w:rsidRPr="00D45C77" w:rsidRDefault="00120DD7" w:rsidP="00AA1BE2">
            <w:pPr>
              <w:spacing w:after="0"/>
              <w:jc w:val="center"/>
            </w:pPr>
            <w:r>
              <w:t>20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rPr>
                <w:smallCaps/>
              </w:rPr>
            </w:pPr>
            <w:r>
              <w:t>Úszás</w:t>
            </w:r>
          </w:p>
        </w:tc>
        <w:tc>
          <w:tcPr>
            <w:tcW w:w="2268" w:type="dxa"/>
            <w:vAlign w:val="center"/>
          </w:tcPr>
          <w:p w:rsidR="00120DD7" w:rsidRDefault="00120DD7" w:rsidP="00AA1BE2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20DD7" w:rsidTr="00120DD7">
        <w:tc>
          <w:tcPr>
            <w:tcW w:w="6912" w:type="dxa"/>
          </w:tcPr>
          <w:p w:rsidR="00120DD7" w:rsidRDefault="00120DD7" w:rsidP="00AA1BE2">
            <w:pPr>
              <w:spacing w:after="0"/>
              <w:jc w:val="right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Összes óraszám: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340</w:t>
            </w:r>
          </w:p>
        </w:tc>
        <w:tc>
          <w:tcPr>
            <w:tcW w:w="2268" w:type="dxa"/>
          </w:tcPr>
          <w:p w:rsidR="00120DD7" w:rsidRDefault="00120DD7" w:rsidP="00AA1BE2">
            <w:pPr>
              <w:spacing w:after="0"/>
              <w:jc w:val="center"/>
            </w:pPr>
            <w:r>
              <w:t>180</w:t>
            </w:r>
          </w:p>
        </w:tc>
      </w:tr>
    </w:tbl>
    <w:p w:rsidR="00EE3379" w:rsidRDefault="00EE3379" w:rsidP="00EE3379">
      <w:pPr>
        <w:rPr>
          <w:rFonts w:ascii="Cambria" w:eastAsia="Cambria" w:hAnsi="Cambria" w:cs="Cambria"/>
          <w:b/>
          <w:color w:val="2E75B5"/>
        </w:rPr>
      </w:pPr>
    </w:p>
    <w:p w:rsidR="00EE3379" w:rsidRDefault="00EE3379" w:rsidP="00EE3379">
      <w:pPr>
        <w:rPr>
          <w:rFonts w:ascii="Cambria" w:eastAsia="Cambria" w:hAnsi="Cambria" w:cs="Cambria"/>
          <w:b/>
          <w:color w:val="2E75B5"/>
        </w:rPr>
      </w:pPr>
      <w:r w:rsidRPr="00BD56A6">
        <w:t>A gyógytestnevelő tanárok a helyi tanterv (tanmenet) készítésekor a Gyógytestnevelés témakör óraszámát az adott intézményben gyógytestnevelés</w:t>
      </w:r>
      <w:r>
        <w:t>-</w:t>
      </w:r>
      <w:r w:rsidRPr="00BD56A6">
        <w:t>órára szánt éves óraszám 30-50%-</w:t>
      </w:r>
      <w:r>
        <w:t>á</w:t>
      </w:r>
      <w:r w:rsidRPr="00BD56A6">
        <w:t>ban állapíthatják meg a többi témakör óraszámának terhére. A Gyógytestnevelés témakör óraszámát</w:t>
      </w:r>
      <w:r>
        <w:t>,</w:t>
      </w:r>
      <w:r w:rsidRPr="00BD56A6">
        <w:t xml:space="preserve"> illetve az egyes témakörök óraszámcsökkentésének mértékét a gyógytestnevelésen részt</w:t>
      </w:r>
      <w:r>
        <w:t xml:space="preserve"> </w:t>
      </w:r>
      <w:r w:rsidRPr="00BD56A6">
        <w:t>vevő tanulók betegségének, elváltozásának figyelembevételével határozza meg a gyógytestnevelő tanár.</w:t>
      </w:r>
    </w:p>
    <w:p w:rsidR="00EE3379" w:rsidRDefault="00EE3379" w:rsidP="00EE3379">
      <w:pPr>
        <w:spacing w:after="160" w:line="259" w:lineRule="auto"/>
        <w:jc w:val="left"/>
        <w:rPr>
          <w:rFonts w:ascii="Cambria" w:eastAsia="Cambria" w:hAnsi="Cambria" w:cs="Cambria"/>
          <w:b/>
          <w:smallCaps/>
          <w:color w:val="0070C0"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br w:type="page"/>
      </w:r>
    </w:p>
    <w:p w:rsidR="00EE3379" w:rsidRDefault="00EE3379" w:rsidP="00EE3379">
      <w:pPr>
        <w:spacing w:before="480" w:after="0"/>
        <w:ind w:left="1066" w:hanging="1066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lastRenderedPageBreak/>
        <w:t>Témakör:</w:t>
      </w:r>
      <w:r>
        <w:rPr>
          <w:rFonts w:ascii="Cambria" w:eastAsia="Cambria" w:hAnsi="Cambria" w:cs="Cambria"/>
          <w:b/>
          <w:sz w:val="24"/>
          <w:szCs w:val="24"/>
        </w:rPr>
        <w:t xml:space="preserve"> Gimnasztika és rendgyakorlatok – prevenció, relaxáció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E3379" w:rsidRDefault="00EE3379" w:rsidP="00EE3379">
      <w:pPr>
        <w:ind w:left="1066" w:hanging="1066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 xml:space="preserve">Javasolt óraszám: </w:t>
      </w:r>
      <w:r w:rsidR="00E64A82">
        <w:rPr>
          <w:rFonts w:ascii="Cambria" w:eastAsia="Cambria" w:hAnsi="Cambria" w:cs="Cambria"/>
          <w:b/>
        </w:rPr>
        <w:t>18</w:t>
      </w:r>
      <w:r>
        <w:rPr>
          <w:rFonts w:ascii="Cambria" w:eastAsia="Cambria" w:hAnsi="Cambria" w:cs="Cambria"/>
          <w:b/>
        </w:rPr>
        <w:t xml:space="preserve"> óra</w:t>
      </w:r>
    </w:p>
    <w:p w:rsidR="00EE3379" w:rsidRDefault="00EE3379" w:rsidP="00EE3379">
      <w:pPr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tervezetten, rendezetten és rendszeresen végez a biomechanikailag helyes testtartás kialakítását elősegítő gyakorlatokat.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megnevez és bemutat egyszerű relaxációs gyakorlatokat;</w:t>
      </w:r>
    </w:p>
    <w:p w:rsidR="00EE3379" w:rsidRPr="004E27AC" w:rsidRDefault="00EE3379" w:rsidP="00EE337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AE2817">
        <w:rPr>
          <w:szCs w:val="20"/>
        </w:rPr>
        <w:t>a mindennapi sporttevékenységébe tudatosan beépíti a korrekciós gyakorlatokat;</w:t>
      </w:r>
    </w:p>
    <w:p w:rsidR="00EE3379" w:rsidRPr="00F97F00" w:rsidRDefault="00EE3379" w:rsidP="00EE337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a helyes testtartás egészségre gyakorolt pozitív hatásai ismeretében önállóan is kezdeményez ilyen tevékenységet.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Pr="0001603E" w:rsidRDefault="00EE3379" w:rsidP="00EE3379">
      <w:pPr>
        <w:pStyle w:val="Listaszerbekezds"/>
      </w:pPr>
      <w:r w:rsidRPr="0001603E">
        <w:t>A leggyakrabban alkalmazott statikus és dinamikus gimnasztikai elemek elnevezésének, technikai végrehajtásának önálló alkalmazása</w:t>
      </w:r>
    </w:p>
    <w:p w:rsidR="00EE3379" w:rsidRPr="0001603E" w:rsidRDefault="00EE3379" w:rsidP="00EE3379">
      <w:pPr>
        <w:pStyle w:val="Listaszerbekezds"/>
      </w:pPr>
      <w:r w:rsidRPr="0001603E">
        <w:t>4-8 ütemű szabad-, társas és kéziszergyakorlatok bemutatás utáni önálló végrehajtásra törekvő pontos és rendszeres kivitelezése</w:t>
      </w:r>
    </w:p>
    <w:p w:rsidR="00EE3379" w:rsidRPr="0001603E" w:rsidRDefault="00EE3379" w:rsidP="00EE3379">
      <w:pPr>
        <w:pStyle w:val="Listaszerbekezds"/>
      </w:pPr>
      <w:r w:rsidRPr="0001603E">
        <w:t>2-3 gyakorlatból álló gimnasztikai gyakorlatsor összeállítása tanári kontrollal</w:t>
      </w:r>
    </w:p>
    <w:p w:rsidR="00EE3379" w:rsidRPr="0001603E" w:rsidRDefault="00EE3379" w:rsidP="00EE3379">
      <w:pPr>
        <w:pStyle w:val="Listaszerbekezds"/>
      </w:pPr>
      <w:r w:rsidRPr="0001603E">
        <w:t>Alakzatok (oszlop-, vonal-, kör- és szétszórt alakzat) alkalmazó gyakorlása</w:t>
      </w:r>
    </w:p>
    <w:p w:rsidR="00EE3379" w:rsidRPr="0001603E" w:rsidRDefault="00EE3379" w:rsidP="00EE3379">
      <w:pPr>
        <w:pStyle w:val="Listaszerbekezds"/>
      </w:pPr>
      <w:r w:rsidRPr="0001603E">
        <w:t>Menet- és futásgyakorlatok különböző alakzatokban</w:t>
      </w:r>
    </w:p>
    <w:p w:rsidR="00EE3379" w:rsidRPr="0001603E" w:rsidRDefault="00EE3379" w:rsidP="00EE3379">
      <w:pPr>
        <w:pStyle w:val="Listaszerbekezds"/>
      </w:pPr>
      <w:r w:rsidRPr="0001603E">
        <w:t>Mozgékonyság, hajlékonyság fejlesztése statikus és dinamikus szabad-, társas és kéziszer- és egyszerű szergyakorlatokkal (zsámoly, pad, bordásfal)</w:t>
      </w:r>
    </w:p>
    <w:p w:rsidR="00EE3379" w:rsidRPr="0001603E" w:rsidRDefault="00EE3379" w:rsidP="00EE3379">
      <w:pPr>
        <w:pStyle w:val="Listaszerbekezds"/>
      </w:pPr>
      <w:r w:rsidRPr="0001603E">
        <w:t>A biomechanikailag helyes testtartás kialakítását elősegítő gyakorlatok összeállítása segítséggel, azok gyakorlása</w:t>
      </w:r>
    </w:p>
    <w:p w:rsidR="00EE3379" w:rsidRPr="0001603E" w:rsidRDefault="00EE3379" w:rsidP="00EE3379">
      <w:pPr>
        <w:pStyle w:val="Listaszerbekezds"/>
      </w:pPr>
      <w:r w:rsidRPr="0001603E">
        <w:t>A tartó- és mozgatórendszer izomzatának erősítését, nyújtását, ellazulását szolgáló gyakorlatok összeállítása segítséggel, azok helyes végrehajtása</w:t>
      </w:r>
    </w:p>
    <w:p w:rsidR="00EE3379" w:rsidRPr="0001603E" w:rsidRDefault="00EE3379" w:rsidP="00EE3379">
      <w:pPr>
        <w:pStyle w:val="Listaszerbekezds"/>
      </w:pPr>
      <w:r w:rsidRPr="0001603E">
        <w:t>Légzőgyakorlatok összeállítása segítséggel, azok végrehajtása</w:t>
      </w:r>
    </w:p>
    <w:p w:rsidR="00EE3379" w:rsidRPr="0001603E" w:rsidRDefault="00EE3379" w:rsidP="00EE3379">
      <w:pPr>
        <w:pStyle w:val="Listaszerbekezds"/>
      </w:pPr>
      <w:r w:rsidRPr="0001603E">
        <w:t>A gyakorlatvezetési módszerek megértése, a gyakorlatok tanári utasításoknak megfelelő végrehajtása</w:t>
      </w:r>
    </w:p>
    <w:p w:rsidR="00EE3379" w:rsidRPr="0001603E" w:rsidRDefault="00EE3379" w:rsidP="00EE3379">
      <w:pPr>
        <w:pStyle w:val="Listaszerbekezds"/>
      </w:pPr>
      <w:r w:rsidRPr="0001603E">
        <w:t>A nyugalomban lévő és bemelegített izomzat tulajdonságainak megismerése, a fáradt izmok lehetséges sérüléseinek (izomhúzódás, izomszakadás, izomgörcs, izomláz) ok-okozati tényezők szerinti beazonosítása</w:t>
      </w:r>
    </w:p>
    <w:p w:rsidR="00EE3379" w:rsidRPr="0001603E" w:rsidRDefault="00EE3379" w:rsidP="00EE3379">
      <w:pPr>
        <w:pStyle w:val="Listaszerbekezds"/>
      </w:pPr>
      <w:bookmarkStart w:id="0" w:name="1fob9te" w:colFirst="0" w:colLast="0"/>
      <w:bookmarkEnd w:id="0"/>
      <w:r w:rsidRPr="0001603E">
        <w:t>Különböző testrészek bemelegítését szolgáló gyakorlatok közös, majd önálló (kis tanári segítséggel) összeállítása, végrehajtása</w:t>
      </w:r>
    </w:p>
    <w:p w:rsidR="00EE3379" w:rsidRPr="0001603E" w:rsidRDefault="00EE3379" w:rsidP="00EE3379">
      <w:pPr>
        <w:pStyle w:val="Listaszerbekezds"/>
      </w:pPr>
      <w:r w:rsidRPr="0001603E">
        <w:t>a terhelések utáni nyújtó gyakorlatok jelentőségének megismerése</w:t>
      </w:r>
    </w:p>
    <w:p w:rsidR="00EE3379" w:rsidRPr="0001603E" w:rsidRDefault="00EE3379" w:rsidP="00EE3379">
      <w:pPr>
        <w:pStyle w:val="Listaszerbekezds"/>
      </w:pPr>
      <w:r w:rsidRPr="0001603E">
        <w:t>A stressz fogalmának, fajtáinak beazonosítása, pozitív megküzdési stratégiáinak megismerése</w:t>
      </w:r>
    </w:p>
    <w:p w:rsidR="00EE3379" w:rsidRPr="0001603E" w:rsidRDefault="00EE3379" w:rsidP="00EE3379">
      <w:pPr>
        <w:pStyle w:val="Listaszerbekezds"/>
      </w:pPr>
      <w:r w:rsidRPr="0001603E">
        <w:t>Az egyszerűbb relaxációs technikák elsajátítása és alkalmazása</w:t>
      </w:r>
    </w:p>
    <w:p w:rsidR="00EE3379" w:rsidRPr="0001603E" w:rsidRDefault="00EE3379" w:rsidP="00EE3379">
      <w:pPr>
        <w:pStyle w:val="Listaszerbekezds"/>
      </w:pPr>
      <w:r w:rsidRPr="0001603E">
        <w:lastRenderedPageBreak/>
        <w:t>Egyszerű és összetett gimnasztikai gyakorlatok zenére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r>
        <w:t>menet- és futásgyakorlatok; oszlop-, sor-, kör-, szétszórt alakzat; szergyakorlatok, utasítás, szóban közlés, bemutatás, bemutattatás, relaxáció, stresszkezelés, izomhúzódás, izomszakadás, izomgörcs, izomláz, keringésfokozás</w:t>
      </w:r>
    </w:p>
    <w:p w:rsidR="00EE3379" w:rsidRDefault="00EE3379" w:rsidP="00EE3379">
      <w:pPr>
        <w:rPr>
          <w:rFonts w:ascii="Cambria" w:eastAsia="Cambria" w:hAnsi="Cambria" w:cs="Cambria"/>
          <w:b/>
          <w:color w:val="2E75B5"/>
          <w:sz w:val="20"/>
          <w:szCs w:val="20"/>
        </w:rPr>
      </w:pPr>
      <w:r>
        <w:rPr>
          <w:rFonts w:ascii="Cambria" w:eastAsia="Cambria" w:hAnsi="Cambria" w:cs="Cambria"/>
          <w:b/>
          <w:color w:val="0070C0"/>
        </w:rPr>
        <w:t>A gyógytestnevelés-órák keretében</w:t>
      </w:r>
      <w:r>
        <w:rPr>
          <w:color w:val="8496B0"/>
        </w:rPr>
        <w:t xml:space="preserve"> </w:t>
      </w:r>
      <w:r>
        <w:t xml:space="preserve">a gimnasztikai gyakorlatok során a tanulók ismerik, elsajátítják azokat a gyakorlatelemeket, 2-4-8 ütemű gyakorlatokat, amelyek az elváltozásuk, betegségük pozitív irányú megváltozását elősegítő izmokat erősíti, illetve nyújtja, továbbá hozzájárulnak a biológiailag helyes testtartás kialakításához. Megismerik és alkalmazzák azokat a relaxációs gyakorlatokat, amelyek pozitívan hatnak elváltozásukra, betegségükre. </w:t>
      </w:r>
    </w:p>
    <w:p w:rsidR="00EE3379" w:rsidRDefault="00EE3379" w:rsidP="00EE3379">
      <w:pPr>
        <w:spacing w:before="480" w:after="0"/>
        <w:ind w:left="1066" w:hanging="1066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>Témakör:</w:t>
      </w:r>
      <w:r>
        <w:rPr>
          <w:rFonts w:ascii="Cambria" w:eastAsia="Cambria" w:hAnsi="Cambria" w:cs="Cambria"/>
          <w:b/>
          <w:color w:val="2E75B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color w:val="2E75B5"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>Atlétikai jellegű feladatmegoldások</w:t>
      </w:r>
    </w:p>
    <w:p w:rsidR="00EE3379" w:rsidRDefault="00EE3379" w:rsidP="00EE3379">
      <w:pPr>
        <w:ind w:left="1066" w:hanging="1066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>Javasolt óraszám:</w:t>
      </w:r>
      <w:r>
        <w:rPr>
          <w:rFonts w:ascii="Cambria" w:eastAsia="Cambria" w:hAnsi="Cambria" w:cs="Cambria"/>
          <w:b/>
          <w:smallCaps/>
        </w:rPr>
        <w:t xml:space="preserve"> </w:t>
      </w:r>
      <w:r>
        <w:rPr>
          <w:rFonts w:ascii="Cambria" w:eastAsia="Cambria" w:hAnsi="Cambria" w:cs="Cambria"/>
          <w:b/>
        </w:rPr>
        <w:t xml:space="preserve"> </w:t>
      </w:r>
      <w:r w:rsidR="00E64A82">
        <w:rPr>
          <w:rFonts w:ascii="Cambria" w:eastAsia="Cambria" w:hAnsi="Cambria" w:cs="Cambria"/>
          <w:b/>
        </w:rPr>
        <w:t xml:space="preserve">30 </w:t>
      </w:r>
      <w:r>
        <w:rPr>
          <w:rFonts w:ascii="Cambria" w:eastAsia="Cambria" w:hAnsi="Cambria" w:cs="Cambria"/>
          <w:b/>
        </w:rPr>
        <w:t>óra</w:t>
      </w:r>
    </w:p>
    <w:p w:rsidR="00EE3379" w:rsidRDefault="00EE3379" w:rsidP="00EE3379">
      <w:pPr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rajttechnikákat a játékok, a versengések és a versenyek közben készségszinten használja;</w:t>
      </w:r>
    </w:p>
    <w:p w:rsidR="00EE3379" w:rsidRPr="00157A13" w:rsidRDefault="00EE3379" w:rsidP="00EE337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ellenőrzött tevékenység keretében rendszeresen mozog, edz, sportol a szabad levegőn, egyúttal tudatosan felkészül az időjárás kellemetlen hatásainak elviselésére sportolás közben;</w:t>
      </w:r>
    </w:p>
    <w:p w:rsidR="00EE3379" w:rsidRPr="00157A13" w:rsidRDefault="00EE3379" w:rsidP="00EE337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tervezetten, rendezetten és rendszeresen végez a biomechanikailag helyes testtartás kialakítását elősegítő gyakorlatokat.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futótechnikája – összefüggő cselekvéssor részeként – eltérést mutat a vágta- és a tartós futás közben;</w:t>
      </w:r>
    </w:p>
    <w:p w:rsidR="00EE3379" w:rsidRPr="00AE2817" w:rsidRDefault="00EE3379" w:rsidP="00EE337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strike/>
        </w:rPr>
      </w:pPr>
      <w:r w:rsidRPr="00AE2817">
        <w:rPr>
          <w:rFonts w:cs="Times New Roman"/>
          <w:lang w:eastAsia="en-US"/>
        </w:rPr>
        <w:t>magabiztosan alkalmazza a távol- és magasugrás, valamint a kislabdahajítás és súlylökés – számára megfelelő – technikáit.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Default="00EE3379" w:rsidP="00EE3379">
      <w:pPr>
        <w:pStyle w:val="Listaszerbekezds"/>
      </w:pPr>
      <w:r>
        <w:t>Futóiskolai és futófeladatok egyenesen és íven, előre, hátra, oldalra mozgás közben 20–40 m hosszan</w:t>
      </w:r>
    </w:p>
    <w:p w:rsidR="00EE3379" w:rsidRDefault="00EE3379" w:rsidP="00EE3379">
      <w:pPr>
        <w:pStyle w:val="Listaszerbekezds"/>
      </w:pPr>
      <w:r>
        <w:t>Ugrófeladatok el- és felugrással, akadályokra és akadályok átugrásával</w:t>
      </w:r>
    </w:p>
    <w:p w:rsidR="00EE3379" w:rsidRDefault="00EE3379" w:rsidP="00EE3379">
      <w:pPr>
        <w:pStyle w:val="Listaszerbekezds"/>
      </w:pPr>
      <w:r>
        <w:t>Rajtgyakorlatok, rajtversenyek különböző testhelyzetekből, térdelőrajt 20–30 m kifutással időre, sprintfutások 30–60 m-en időre</w:t>
      </w:r>
    </w:p>
    <w:p w:rsidR="00EE3379" w:rsidRDefault="00EE3379" w:rsidP="00EE3379">
      <w:pPr>
        <w:pStyle w:val="Listaszerbekezds"/>
      </w:pPr>
      <w:r>
        <w:t>Váltófeladatok alsó és felső váltással párban és csapatban, helyben és mozgás közben</w:t>
      </w:r>
    </w:p>
    <w:p w:rsidR="00EE3379" w:rsidRDefault="00EE3379" w:rsidP="00EE3379">
      <w:pPr>
        <w:pStyle w:val="Listaszerbekezds"/>
      </w:pPr>
      <w:r>
        <w:lastRenderedPageBreak/>
        <w:t>Dobógyakorlatok 1–3 kg-os tömött labdával fekvésben, ülésben, térdelésben, állásban, beszökkenéssel, dobások különböző eszközökkel (labdák, karikák, szivacsgerely, szoknyás labda, sípoló rakéta)</w:t>
      </w:r>
    </w:p>
    <w:p w:rsidR="00EE3379" w:rsidRDefault="00EE3379" w:rsidP="00EE3379">
      <w:pPr>
        <w:pStyle w:val="Listaszerbekezds"/>
      </w:pPr>
      <w:r>
        <w:t>Távolugrás lépő technikával, rövid nekifutásból emelt elugró helyről és elugró gerendáról 4–10 lépés nekifutásból</w:t>
      </w:r>
    </w:p>
    <w:p w:rsidR="00EE3379" w:rsidRDefault="00EE3379" w:rsidP="00EE3379">
      <w:pPr>
        <w:pStyle w:val="Listaszerbekezds"/>
      </w:pPr>
      <w:r>
        <w:t>Felugrások egy lábról gumiszalagra, lécre, szemből és oldalról nekifutással 5–7 lépésből, átlépő, hasmánt technikával</w:t>
      </w:r>
    </w:p>
    <w:p w:rsidR="00EE3379" w:rsidRDefault="00EE3379" w:rsidP="00EE3379">
      <w:pPr>
        <w:pStyle w:val="Listaszerbekezds"/>
      </w:pPr>
      <w:r>
        <w:t>Az állóképesség, a szívműködés és a testtömegkontroll összefüggéseinek megismerése</w:t>
      </w:r>
    </w:p>
    <w:p w:rsidR="00EE3379" w:rsidRDefault="00EE3379" w:rsidP="00EE3379">
      <w:pPr>
        <w:pStyle w:val="Listaszerbekezds"/>
      </w:pPr>
      <w:r>
        <w:t>Folyamatos futások egyenletes ritmusban és tempóváltással 8-10 percen keresztül</w:t>
      </w:r>
    </w:p>
    <w:p w:rsidR="00EE3379" w:rsidRDefault="00EE3379" w:rsidP="00EE3379">
      <w:pPr>
        <w:pStyle w:val="Listaszerbekezds"/>
      </w:pPr>
      <w:r>
        <w:t>Az atlétika főbb versenyszabályainak megismerése, gyakorlatban történő alkalmazása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r>
        <w:t>elrugaszkodó láb, lendítő láb, térdelőrajt, hibás rajt, váltójel, váltótávolság, tempóérzék, pulzus, átlépő technika, lépő technika, nekifutási távolság, optimális sebesség, kidobási vonal, bástya, dobószektor, hasmánt technika</w:t>
      </w:r>
    </w:p>
    <w:p w:rsidR="00EE3379" w:rsidRDefault="00EE3379" w:rsidP="00EE3379">
      <w:r>
        <w:rPr>
          <w:rFonts w:ascii="Cambria" w:eastAsia="Cambria" w:hAnsi="Cambria" w:cs="Cambria"/>
          <w:b/>
          <w:color w:val="0070C0"/>
        </w:rPr>
        <w:t>A gyógytestnevelés-órán</w:t>
      </w:r>
      <w:r>
        <w:rPr>
          <w:rFonts w:ascii="Cambria" w:eastAsia="Cambria" w:hAnsi="Cambria" w:cs="Cambria"/>
          <w:b/>
          <w:color w:val="1F4E79"/>
        </w:rPr>
        <w:t xml:space="preserve"> </w:t>
      </w:r>
      <w:r>
        <w:t xml:space="preserve">atlétikai jellegű feladatokkal tovább fejleszthető a tanulók állóképessége. A differenciált, egyénre (szabott) adaptáltan megvalósuló futó-, szökdelő- és ugrófeladatok elősegítik a keringési rendszer és a mozgásműveltség fejlesztését. A dobógyakorlatok differenciált alkalmazásával jól fejleszthető a tanulók törzsizomzata. </w:t>
      </w:r>
    </w:p>
    <w:p w:rsidR="00EE3379" w:rsidRDefault="00EE3379" w:rsidP="00EE3379">
      <w:pPr>
        <w:spacing w:before="480" w:after="0"/>
        <w:ind w:left="142" w:hanging="142"/>
        <w:rPr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 xml:space="preserve">Témakör: </w:t>
      </w:r>
      <w:r>
        <w:rPr>
          <w:rFonts w:ascii="Cambria" w:eastAsia="Cambria" w:hAnsi="Cambria" w:cs="Cambria"/>
          <w:b/>
          <w:sz w:val="24"/>
          <w:szCs w:val="24"/>
        </w:rPr>
        <w:t>Torna jellegű feladatmegoldások</w:t>
      </w:r>
    </w:p>
    <w:p w:rsidR="00EE3379" w:rsidRDefault="00EE3379" w:rsidP="00EE3379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>Javasolt óraszám:</w:t>
      </w:r>
      <w:r>
        <w:t xml:space="preserve"> </w:t>
      </w:r>
      <w:r w:rsidR="00E64A82">
        <w:rPr>
          <w:b/>
        </w:rPr>
        <w:t>30</w:t>
      </w:r>
      <w:r>
        <w:t xml:space="preserve"> </w:t>
      </w:r>
      <w:r>
        <w:rPr>
          <w:rFonts w:ascii="Cambria" w:eastAsia="Cambria" w:hAnsi="Cambria" w:cs="Cambria"/>
          <w:b/>
        </w:rPr>
        <w:t>óra</w:t>
      </w:r>
    </w:p>
    <w:p w:rsidR="00EE3379" w:rsidRDefault="00EE3379" w:rsidP="00EE3379">
      <w:pPr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jc w:val="left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tervezetten, rendezetten és rendszeresen végez a biomechanikailag helyes testtartás kialakítását elősegítő gyakorlatokat;</w:t>
      </w:r>
    </w:p>
    <w:p w:rsidR="00EE3379" w:rsidRPr="004E27AC" w:rsidRDefault="00EE3379" w:rsidP="00EE337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AE2817">
        <w:rPr>
          <w:szCs w:val="20"/>
        </w:rPr>
        <w:t>a mindennapi sporttevékenységébe tudatosan beépíti a korrekciós gyakorlatokat;</w:t>
      </w:r>
    </w:p>
    <w:p w:rsidR="00EE3379" w:rsidRPr="00157A13" w:rsidRDefault="00EE3379" w:rsidP="00EE337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helyes testtartás egészségre gyakorolt pozitív hatásai ismeretében önállóan is kezdeményez ilyen tevékenységet;</w:t>
      </w:r>
    </w:p>
    <w:p w:rsidR="00EE3379" w:rsidRPr="00157A13" w:rsidRDefault="00EE3379" w:rsidP="00EE337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a torna, a ritmikus gimnasztika, tánc és aerobik jellegű mozgásformákon keresztül tanári irányítás mellett fejleszti esztétikai-művészeti tudatosságát és kifejezőképességét.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157A13">
        <w:t>segítségadással képes egy-egy általa kiválasztott tornaelem bemutatására és a tanult elemekből önállóan alkotott gyakorlatsor kivitelezésére.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Default="00EE3379" w:rsidP="00EE3379">
      <w:pPr>
        <w:pStyle w:val="Listaszerbekezds"/>
      </w:pPr>
      <w:r>
        <w:t>A téri tájékozódó képesség és egyensúlyérzék, valamint a torna jellegű feladatmegoldások szempontjából fontos motorikus képességek (erő, ízületi mozgékonyság, izomérzékelés) további fejlesztése</w:t>
      </w:r>
    </w:p>
    <w:p w:rsidR="00EE3379" w:rsidRDefault="00EE3379" w:rsidP="00EE3379">
      <w:pPr>
        <w:pStyle w:val="Listaszerbekezds"/>
      </w:pPr>
      <w:r>
        <w:t>A gyakorlás biztonságos körülményeinek megteremtése</w:t>
      </w:r>
    </w:p>
    <w:p w:rsidR="00EE3379" w:rsidRDefault="00EE3379" w:rsidP="00EE3379">
      <w:pPr>
        <w:pStyle w:val="Listaszerbekezds"/>
      </w:pPr>
      <w:r>
        <w:t>A cselekvési biztonság növelése</w:t>
      </w:r>
    </w:p>
    <w:p w:rsidR="00EE3379" w:rsidRDefault="00EE3379" w:rsidP="00EE3379">
      <w:pPr>
        <w:pStyle w:val="Listaszerbekezds"/>
      </w:pPr>
      <w:r>
        <w:t>Segítségadás tanítása, tanulása</w:t>
      </w:r>
    </w:p>
    <w:p w:rsidR="00EE3379" w:rsidRDefault="00EE3379" w:rsidP="00EE3379">
      <w:pPr>
        <w:pStyle w:val="Listaszerbekezds"/>
      </w:pPr>
      <w:r>
        <w:t>Igényesség kialakítása az esztétikus test iránt, valamint a „tornászos” mozgás elsajátítására</w:t>
      </w:r>
    </w:p>
    <w:p w:rsidR="00EE3379" w:rsidRDefault="00EE3379" w:rsidP="00EE3379">
      <w:pPr>
        <w:pStyle w:val="Listaszerbekezds"/>
      </w:pPr>
      <w:r>
        <w:t>A rendelkezésre álló és a célnak megfelelő tornaszereken statikus testhelyzetek, támlázások, támaszcserék, lendületek, ellendülések, fellendülések, fel-, le- és átugrások végrehajtása</w:t>
      </w:r>
    </w:p>
    <w:p w:rsidR="00EE3379" w:rsidRDefault="00EE3379" w:rsidP="00EE3379">
      <w:pPr>
        <w:pStyle w:val="Listaszerbekezds"/>
      </w:pPr>
      <w:r>
        <w:t>Preakrobatikus és akrobatikus elemek, egyensúlyi elemek, gurulások, emelések, fellendülések, billenések, átfordulások végrehajtása</w:t>
      </w:r>
    </w:p>
    <w:p w:rsidR="00EE3379" w:rsidRDefault="00EE3379" w:rsidP="00EE3379">
      <w:pPr>
        <w:pStyle w:val="Listaszerbekezds"/>
      </w:pPr>
      <w:r>
        <w:t>Gimnasztikus elemek (csak lányok) – lépések, járások, testsúlyáthelyezések, szökkenések, ugrások, fordulatok – kivitelezése</w:t>
      </w:r>
    </w:p>
    <w:p w:rsidR="00EE3379" w:rsidRDefault="00EE3379" w:rsidP="00EE3379">
      <w:pPr>
        <w:pStyle w:val="Listaszerbekezds"/>
      </w:pPr>
      <w:r>
        <w:t>Egyensúlyozási gyakorlatok megvalósítása helyben helyzetváltoztatásokkal és különböző kartartásokkal, valamint helyváltoztatással eltérő irányokba tornapadon, annak merevítő gerendáján és/vagy gerendán</w:t>
      </w:r>
    </w:p>
    <w:p w:rsidR="00EE3379" w:rsidRDefault="00EE3379" w:rsidP="00EE3379">
      <w:pPr>
        <w:pStyle w:val="Listaszerbekezds"/>
      </w:pPr>
      <w:r w:rsidRPr="0095076C">
        <w:t>Mászókulcsolással mászás (rúdon, kötélen), vándormászás lefelé; függeszkedési kísérletek, mászóversenyek</w:t>
      </w:r>
    </w:p>
    <w:p w:rsidR="00EE3379" w:rsidRDefault="00EE3379" w:rsidP="00EE3379">
      <w:pPr>
        <w:pStyle w:val="Listaszerbekezds"/>
      </w:pPr>
      <w:r>
        <w:t>A női és férfitorna főbb versenyszámainak, azok alapvető szabályainak megismerése</w:t>
      </w:r>
    </w:p>
    <w:p w:rsidR="00EE3379" w:rsidRDefault="00EE3379" w:rsidP="00EE3379">
      <w:pPr>
        <w:pStyle w:val="Listaszerbekezds"/>
      </w:pPr>
      <w:r>
        <w:t>Talajon:</w:t>
      </w:r>
    </w:p>
    <w:p w:rsidR="00EE3379" w:rsidRPr="0001603E" w:rsidRDefault="00EE3379" w:rsidP="00EE3379">
      <w:pPr>
        <w:pStyle w:val="ptty"/>
      </w:pPr>
      <w:r w:rsidRPr="0001603E">
        <w:t>Gurulóátfordulások előre-hátra különböző testhelyzetekből különböző testhelyzetekbe</w:t>
      </w:r>
    </w:p>
    <w:p w:rsidR="00EE3379" w:rsidRPr="0001603E" w:rsidRDefault="00EE3379" w:rsidP="00EE3379">
      <w:pPr>
        <w:pStyle w:val="ptty"/>
      </w:pPr>
      <w:r w:rsidRPr="0001603E">
        <w:t>Fejállás</w:t>
      </w:r>
    </w:p>
    <w:p w:rsidR="00EE3379" w:rsidRPr="0001603E" w:rsidRDefault="00EE3379" w:rsidP="00EE3379">
      <w:pPr>
        <w:pStyle w:val="ptty"/>
      </w:pPr>
      <w:r w:rsidRPr="0001603E">
        <w:t>Kézállásba fellendülés segítségadással, falnál és önállóan</w:t>
      </w:r>
    </w:p>
    <w:p w:rsidR="00EE3379" w:rsidRPr="0001603E" w:rsidRDefault="00EE3379" w:rsidP="00EE3379">
      <w:pPr>
        <w:pStyle w:val="ptty"/>
      </w:pPr>
      <w:r w:rsidRPr="0001603E">
        <w:t>Kézenátfordulás oldalra mindkét irányba</w:t>
      </w:r>
    </w:p>
    <w:p w:rsidR="00EE3379" w:rsidRPr="0001603E" w:rsidRDefault="00EE3379" w:rsidP="00EE3379">
      <w:pPr>
        <w:pStyle w:val="ptty"/>
      </w:pPr>
      <w:r w:rsidRPr="0001603E">
        <w:t>Repülő gurulóátfordulás</w:t>
      </w:r>
    </w:p>
    <w:p w:rsidR="00EE3379" w:rsidRPr="0001603E" w:rsidRDefault="00EE3379" w:rsidP="00EE3379">
      <w:pPr>
        <w:pStyle w:val="ptty"/>
      </w:pPr>
      <w:r w:rsidRPr="0001603E">
        <w:t xml:space="preserve">Híd, mérlegállás és spárga kísérletek végrehajtásának tökéletesítése </w:t>
      </w:r>
    </w:p>
    <w:p w:rsidR="00EE3379" w:rsidRPr="0001603E" w:rsidRDefault="00EE3379" w:rsidP="00EE3379">
      <w:pPr>
        <w:pStyle w:val="ptty"/>
      </w:pPr>
      <w:r w:rsidRPr="0001603E">
        <w:t>Összefüggő talajgyakorlat összeállítása</w:t>
      </w:r>
    </w:p>
    <w:p w:rsidR="00EE3379" w:rsidRPr="0001603E" w:rsidRDefault="00EE3379" w:rsidP="00EE3379">
      <w:pPr>
        <w:pStyle w:val="Listaszerbekezds"/>
      </w:pPr>
      <w:r w:rsidRPr="0001603E">
        <w:t>Ugrószekrényen:</w:t>
      </w:r>
    </w:p>
    <w:p w:rsidR="00EE3379" w:rsidRDefault="00EE3379" w:rsidP="00EE3379">
      <w:pPr>
        <w:pStyle w:val="ptty"/>
      </w:pPr>
      <w:r>
        <w:t>Keresztbe állított ugrószekrényen zsugorkanyarlati átugrás, huszárugrás és guggoló átugrás</w:t>
      </w:r>
    </w:p>
    <w:p w:rsidR="00EE3379" w:rsidRDefault="00EE3379" w:rsidP="00EE3379">
      <w:pPr>
        <w:pStyle w:val="ptty"/>
      </w:pPr>
      <w:r>
        <w:t>Hosszába állított ugrószekrényen felguggolás után gurulóátfordulás előre, leguggolás, valamint leterpesztés</w:t>
      </w:r>
    </w:p>
    <w:p w:rsidR="00EE3379" w:rsidRDefault="00EE3379" w:rsidP="00EE3379">
      <w:pPr>
        <w:pStyle w:val="ptty"/>
      </w:pPr>
      <w:r>
        <w:lastRenderedPageBreak/>
        <w:t>Gurulóátfordulás előre ugródeszkáról történő elrugaszkodással</w:t>
      </w:r>
    </w:p>
    <w:p w:rsidR="00EE3379" w:rsidRPr="0001603E" w:rsidRDefault="00EE3379" w:rsidP="00EE3379">
      <w:pPr>
        <w:pStyle w:val="Listaszerbekezds"/>
      </w:pPr>
      <w:r w:rsidRPr="0001603E">
        <w:t>Gerendán:</w:t>
      </w:r>
    </w:p>
    <w:p w:rsidR="00EE3379" w:rsidRDefault="00EE3379" w:rsidP="00EE3379">
      <w:pPr>
        <w:pStyle w:val="ptty"/>
      </w:pPr>
      <w:r>
        <w:t>Alacsony gerendán: felguggolás és homorított leugrás; felguggolás és lábterpesztéssel leugrás</w:t>
      </w:r>
    </w:p>
    <w:p w:rsidR="00EE3379" w:rsidRDefault="00EE3379" w:rsidP="00EE3379">
      <w:pPr>
        <w:pStyle w:val="ptty"/>
      </w:pPr>
      <w:r>
        <w:t>Érintőjárás; hármas lépés fordulatokkal, szökdelésekkel is; mérlegállás</w:t>
      </w:r>
    </w:p>
    <w:p w:rsidR="00EE3379" w:rsidRDefault="00EE3379" w:rsidP="00EE3379">
      <w:pPr>
        <w:pStyle w:val="ptty"/>
      </w:pPr>
      <w:r>
        <w:t>Gerendán: támaszhelyzeten át fel- és leugrás</w:t>
      </w:r>
    </w:p>
    <w:p w:rsidR="00EE3379" w:rsidRPr="0001603E" w:rsidRDefault="00EE3379" w:rsidP="00EE3379">
      <w:pPr>
        <w:pStyle w:val="Listaszerbekezds"/>
      </w:pPr>
      <w:r w:rsidRPr="0001603E">
        <w:t>Gyűrűn:</w:t>
      </w:r>
    </w:p>
    <w:p w:rsidR="00EE3379" w:rsidRDefault="00EE3379" w:rsidP="00EE3379">
      <w:pPr>
        <w:pStyle w:val="ptty"/>
      </w:pPr>
      <w:r>
        <w:t>(Fiúknak) Érintő magas gyűrűn: függésben térd- és sarokemelések; alaplendület; zsugorlefüggés; lefüggés; fellendülés lebegő függésbe; hátsó függésből emelés lebegő függésbe; homorított leugrás</w:t>
      </w:r>
    </w:p>
    <w:p w:rsidR="00EE3379" w:rsidRDefault="00EE3379" w:rsidP="00EE3379">
      <w:pPr>
        <w:pStyle w:val="ptty"/>
      </w:pPr>
      <w:r>
        <w:t>Gyűrűn: hátsó függés; fellendülés lebegő függésbe; függésben lendület hátra, homorított leugrás</w:t>
      </w:r>
    </w:p>
    <w:p w:rsidR="00EE3379" w:rsidRDefault="00EE3379" w:rsidP="00EE3379">
      <w:pPr>
        <w:pStyle w:val="ptty"/>
      </w:pPr>
      <w:r>
        <w:t>(Lányoknak) Lendületek előre-hátra; fellendülés lebegő függésbe; zsugorlefüggés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r>
        <w:t>függeszkedés, támlázás, fejállás, talajgyakorlat, terpeszleugrás, lefüggés, lebegőfüggés, hátsó függés, zsugorlefüggés, homorított leugrás, érintőjárás, hármaslépés, fellendülés, ellendülés, billenés, átfordulás, zsugorkanyarlati átugrás, huszárugrás, guggoló átugrás</w:t>
      </w:r>
    </w:p>
    <w:p w:rsidR="00EE3379" w:rsidRDefault="00EE3379" w:rsidP="00EE3379">
      <w:pPr>
        <w:rPr>
          <w:rFonts w:ascii="Cambria" w:eastAsia="Cambria" w:hAnsi="Cambria" w:cs="Cambria"/>
          <w:b/>
          <w:color w:val="2E75B5"/>
          <w:sz w:val="20"/>
          <w:szCs w:val="20"/>
        </w:rPr>
      </w:pPr>
      <w:r>
        <w:rPr>
          <w:rFonts w:ascii="Cambria" w:eastAsia="Cambria" w:hAnsi="Cambria" w:cs="Cambria"/>
          <w:b/>
          <w:color w:val="0070C0"/>
        </w:rPr>
        <w:t xml:space="preserve">A gyógytestnevelés-órán </w:t>
      </w:r>
      <w:r>
        <w:t xml:space="preserve">a torna jellegű gyakorlatok a kontraindikált gyakorlatok kivételével elősegítik a törzsizomzat fejlesztését, a biomechanikailag helyes testtartás kialakítását. </w:t>
      </w:r>
    </w:p>
    <w:p w:rsidR="00EE3379" w:rsidRDefault="00EE3379" w:rsidP="00EE3379">
      <w:pPr>
        <w:spacing w:before="480" w:after="0"/>
        <w:ind w:left="1066" w:hanging="1066"/>
        <w:rPr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>Témakör</w:t>
      </w:r>
      <w:r>
        <w:rPr>
          <w:rFonts w:ascii="Cambria" w:eastAsia="Cambria" w:hAnsi="Cambria" w:cs="Cambria"/>
          <w:b/>
          <w:color w:val="2E75B5"/>
          <w:sz w:val="24"/>
          <w:szCs w:val="24"/>
        </w:rPr>
        <w:t xml:space="preserve">: </w:t>
      </w:r>
      <w:r>
        <w:rPr>
          <w:rFonts w:ascii="Cambria" w:eastAsia="Cambria" w:hAnsi="Cambria" w:cs="Cambria"/>
          <w:b/>
          <w:color w:val="2E75B5"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>Sportjátékok</w:t>
      </w:r>
    </w:p>
    <w:p w:rsidR="00EE3379" w:rsidRDefault="00EE3379" w:rsidP="00EE3379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>Javasolt óraszám:</w:t>
      </w:r>
      <w:r>
        <w:t xml:space="preserve"> </w:t>
      </w:r>
      <w:r w:rsidR="00E64A82">
        <w:rPr>
          <w:rFonts w:ascii="Cambria" w:eastAsia="Cambria" w:hAnsi="Cambria" w:cs="Cambria"/>
          <w:b/>
        </w:rPr>
        <w:t>40</w:t>
      </w:r>
      <w:r>
        <w:rPr>
          <w:rFonts w:ascii="Cambria" w:eastAsia="Cambria" w:hAnsi="Cambria" w:cs="Cambria"/>
          <w:b/>
        </w:rPr>
        <w:t xml:space="preserve"> óra</w:t>
      </w:r>
    </w:p>
    <w:p w:rsidR="00EE3379" w:rsidRDefault="00EE3379" w:rsidP="00EE3379">
      <w:pPr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rajttechnikákat a játékok, a versengések és a versenyek közben készségszinten használja;</w:t>
      </w:r>
    </w:p>
    <w:p w:rsidR="00EE3379" w:rsidRPr="004E27AC" w:rsidRDefault="00EE3379" w:rsidP="00EE337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AE2817">
        <w:rPr>
          <w:rFonts w:cs="Times New Roman"/>
          <w:lang w:eastAsia="en-US"/>
        </w:rPr>
        <w:t>egészséges versenyszellemmel rendelkezik, és tanári irányítás vagy ellenőrzés mellett képes a játékvezetésre.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13"/>
        </w:numPr>
        <w:spacing w:after="0"/>
      </w:pPr>
      <w:r w:rsidRPr="00157A13">
        <w:t>a sportjátékok előkészítő kisjátékaiban tudatosan és célszerűen alkalmazza a technikai és taktikai elemeket;</w:t>
      </w:r>
    </w:p>
    <w:p w:rsidR="00EE3379" w:rsidRPr="00157A13" w:rsidRDefault="00EE3379" w:rsidP="00EE3379">
      <w:pPr>
        <w:numPr>
          <w:ilvl w:val="0"/>
          <w:numId w:val="13"/>
        </w:numPr>
        <w:spacing w:after="0"/>
      </w:pPr>
      <w:r w:rsidRPr="00157A13">
        <w:t>a testnevelési és sportjáték közben célszerű, hatékony játék- és együttműködési készséget mutat;</w:t>
      </w:r>
    </w:p>
    <w:p w:rsidR="00EE3379" w:rsidRPr="00F97F00" w:rsidRDefault="00EE3379" w:rsidP="00EE3379">
      <w:pPr>
        <w:numPr>
          <w:ilvl w:val="0"/>
          <w:numId w:val="13"/>
        </w:numPr>
        <w:ind w:left="714" w:hanging="357"/>
      </w:pPr>
      <w:r w:rsidRPr="00157A13">
        <w:t>a tanult testnevelési és népi játékok mellett folyamatosan, jól koordináltan végzi a választott sportjátékokat.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Default="00EE3379" w:rsidP="00EE3379">
      <w:pPr>
        <w:pStyle w:val="Listaszerbekezds"/>
      </w:pPr>
      <w:r>
        <w:t>Két választott sportjáték alapvető sportágspecifikus technikai és alaptaktikai elemeinek, szabályainak elsajátítása</w:t>
      </w:r>
    </w:p>
    <w:p w:rsidR="00EE3379" w:rsidRDefault="00EE3379" w:rsidP="00EE3379">
      <w:pPr>
        <w:pStyle w:val="Listaszerbekezds"/>
      </w:pPr>
      <w:r>
        <w:t>Folyamatos csapatjáték kialakítása könnyített szabályok mellett</w:t>
      </w:r>
    </w:p>
    <w:p w:rsidR="00EE3379" w:rsidRDefault="00EE3379" w:rsidP="00EE3379">
      <w:pPr>
        <w:pStyle w:val="Listaszerbekezds"/>
      </w:pPr>
      <w:r>
        <w:t>A sportjátékok különböző döntési helyzeteiben a csapat érdekeinek figyelembevételével a legmegfelelőbb megoldások kiválasztására, együttműködésre való törekvés</w:t>
      </w:r>
    </w:p>
    <w:p w:rsidR="00EE3379" w:rsidRDefault="00EE3379" w:rsidP="00EE3379">
      <w:pPr>
        <w:pStyle w:val="Listaszerbekezds"/>
      </w:pPr>
      <w:r>
        <w:t>1-1 elleni játékszituációkban a labdatartás, labdafedezés alapelveinek tudatos alkalmazása</w:t>
      </w:r>
    </w:p>
    <w:p w:rsidR="00EE3379" w:rsidRDefault="00EE3379" w:rsidP="00EE3379">
      <w:pPr>
        <w:pStyle w:val="Listaszerbekezds"/>
      </w:pPr>
      <w:r>
        <w:t>Emberelőnyös (2-1, 3-1, 3-2, 4-2, 4-3) és létszámazonos (2-2, 3-3, 4-4) kisjátékokban a szélességi és mélységi labda nélküli támadó mozgások, védőtől való elszakadás módjainak gyakorlása</w:t>
      </w:r>
    </w:p>
    <w:p w:rsidR="00EE3379" w:rsidRDefault="00EE3379" w:rsidP="00EE3379">
      <w:pPr>
        <w:pStyle w:val="Listaszerbekezds"/>
      </w:pPr>
      <w:r>
        <w:t>Kisjátékokban védőként a támadó és a célfelület helyzetéhez igazodó helyezkedés tudatos alkalmazása</w:t>
      </w:r>
    </w:p>
    <w:p w:rsidR="00EE3379" w:rsidRDefault="00EE3379" w:rsidP="00EE3379">
      <w:pPr>
        <w:pStyle w:val="Listaszerbekezds"/>
      </w:pPr>
      <w:r>
        <w:t>A sportjátékokban megjelenő egyéni és csapatrész támadó, védekező alaptaktikai és ezekre épülő technikai elemeinek (emberfogás, területvédekezés, letámadás, támadóalakzat) megismerése, gyakorlása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Kézilabda</w:t>
      </w:r>
    </w:p>
    <w:p w:rsidR="00EE3379" w:rsidRDefault="00EE3379" w:rsidP="00EE3379">
      <w:pPr>
        <w:pStyle w:val="ptty"/>
      </w:pPr>
      <w:r>
        <w:t>A labda nélküli technikai elemek, mint az alaphelyzet, a támadó és védekező lábmunka, indulások-megállások, ütközések, cselezések irányváltással és lefordulással, felugrások-leérkezések elsajátítása</w:t>
      </w:r>
    </w:p>
    <w:p w:rsidR="00EE3379" w:rsidRDefault="00EE3379" w:rsidP="00EE3379">
      <w:pPr>
        <w:pStyle w:val="ptty"/>
      </w:pPr>
      <w:r>
        <w:t>Az egy és két kézzel történő labdaátadások helyben és mozgásból, labdaátvételek különböző irányokból</w:t>
      </w:r>
    </w:p>
    <w:p w:rsidR="00EE3379" w:rsidRDefault="00EE3379" w:rsidP="00EE3379">
      <w:pPr>
        <w:pStyle w:val="ptty"/>
      </w:pPr>
      <w:r>
        <w:t>Az „add és fuss” elv alkalmazása az egyszerű és összetett labdás koordinációs gyakorlatokban (pl. háromszög, négyszög, „y” koordinációs alakzatokban)</w:t>
      </w:r>
    </w:p>
    <w:p w:rsidR="00EE3379" w:rsidRDefault="00EE3379" w:rsidP="00EE3379">
      <w:pPr>
        <w:pStyle w:val="ptty"/>
      </w:pPr>
      <w:r>
        <w:t>Labdavezetés irány- és iramváltásokkal, indulócselek alkalmazása 1-1 elleni játékokban</w:t>
      </w:r>
    </w:p>
    <w:p w:rsidR="00EE3379" w:rsidRDefault="00EE3379" w:rsidP="00EE3379">
      <w:pPr>
        <w:pStyle w:val="ptty"/>
      </w:pPr>
      <w:r>
        <w:t>Kapura dobások helyből, kilépéssel, 3 lépésből, különböző támadó helyekről</w:t>
      </w:r>
    </w:p>
    <w:p w:rsidR="00EE3379" w:rsidRDefault="00EE3379" w:rsidP="00EE3379">
      <w:pPr>
        <w:pStyle w:val="ptty"/>
      </w:pPr>
      <w:r>
        <w:t>Alapvető szabályok, mint a lépésszabály, a kétszer indulás szabálya, a szabaddobás, a büntetődobás, az ellenféllel történő szabálytalanságok módjainak ismerete, törekvés a szabályok betartására</w:t>
      </w:r>
    </w:p>
    <w:p w:rsidR="00EE3379" w:rsidRDefault="00EE3379" w:rsidP="00EE3379">
      <w:pPr>
        <w:pStyle w:val="ptty"/>
      </w:pPr>
      <w:r>
        <w:t xml:space="preserve">A szélességi vonalvédekezés (6-0-ás területvédekezés) </w:t>
      </w:r>
      <w:r>
        <w:rPr>
          <w:color w:val="000000"/>
        </w:rPr>
        <w:t>megismerése</w:t>
      </w:r>
    </w:p>
    <w:p w:rsidR="00EE3379" w:rsidRDefault="00EE3379" w:rsidP="00EE3379">
      <w:pPr>
        <w:pStyle w:val="ptty"/>
      </w:pPr>
      <w:r>
        <w:t>A kapus alaphelyzetének kialakítása; magasan, félmagasan, laposan és pattanásból érkező labdák védési technikájának elsajátítása kézzel és lábbal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Kosárlabda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labda nélküli technikai elemek, mint az alaphelyzet, a támadó és védekező lábmunka, a védőtől való elszakadás iram- és irányváltásokkal, lefordulások, felugrások egy és két lábról, leérkezések megtanulása, végrehajtása kontrollált környezetben, egyszerűbb játékszituációkban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lastRenderedPageBreak/>
        <w:t>Labdavezetés irányváltásokkal, ritmusos labdavezetés, rövid és hosszú indulás, együtemű megállás folyamatos labdavezetésből, kétütemű megállás egy és két labdaleütésből, sarkazás, labdavezetés közben történő egyszerűbb irányváltoztatási módok elsajátítása megadott feltételekkel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Labdaátadások kétkezes mellsővel és felsővel, egykezes felső és alsó, illetve egykezes tolt átadással helyben, különböző irányokba történő kilépéssel és mozgásból mozgó társnak (páros és hármas lefutás)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helyből történő kosárra dobás, egy-két labdaleütésből, majd folyamatos labdavezetésből és társtól kapott labdából történő fektetett dobás technikájának ismerete, gyakorlati elsajátítása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1-1 elleni játék gyakorlása a támadó és védő játékosok személyének meghatározásával, indulási joggal rendelkező, majd indulási joggal nem rendelkező támadó esetében (adogatóval)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2-0-ás és 3-0-ás gyorsindulások labda nélküli támadó mozgásának elsajátítása (páros lefutás, hármas lefutás, hármas nyolcas)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Létszámazonos kisjátékokban a támadó és védő szerepek gyakorlása </w:t>
      </w:r>
    </w:p>
    <w:p w:rsidR="00EE3379" w:rsidRDefault="00EE3379" w:rsidP="00EE337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Alapvető szabályok, mint a lépésszabály, a kétszer indulás szabálya, az ellenféllel történő szabálytalanságok módjainak ismerete, törekvés a szabályok betartására</w:t>
      </w:r>
    </w:p>
    <w:p w:rsidR="00EE3379" w:rsidRDefault="00EE3379" w:rsidP="00EE3379">
      <w:pPr>
        <w:numPr>
          <w:ilvl w:val="0"/>
          <w:numId w:val="24"/>
        </w:numPr>
        <w:spacing w:after="0" w:line="240" w:lineRule="auto"/>
        <w:jc w:val="left"/>
      </w:pPr>
      <w:r>
        <w:t>Létszámazonos mérkőzésjátékok változatos szabálymódosításokkal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Röplabda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labda nélküli alaphelyzet, valamint az érkező labdához történő helyezkedés tudatosítása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kosárérintés, az alkarérintés, az alsó egyenes nyitás jellegzetes mozgásdinamikájának elsajátítása egyéni és páros gyakorlatokban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Kisjátékokban (2-2, 3-3, 4-4) a nyitásfogadás, feladás elsajátításával törekvés a három érintéssel történő játékra könnyített feltételek mellett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Helyezkedési módok megismerése a különböző csapatlétszámú játékokban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Forgásszabály alkalmazása</w:t>
      </w:r>
    </w:p>
    <w:p w:rsidR="00EE3379" w:rsidRDefault="00EE3379" w:rsidP="00EE337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csapattársak közötti kommunikáció jelentőségének tudatosítása az eredményes játék érdekében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Labdarúgás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labda nélküli technikai elemek, mint a mély súlyponti helyzetben történő elindulások, megállások, irányváltoztatások, támadó és védő alapmozgások ismerete, alkalmazása a játék folyamatában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Labdavezetések és labdaátadások gyakorlása a lábfej különböző részeivel, laposan és levegőben érkező labdák átvételének alkalmazása talppal, belsővel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Alakzattartással történő labdás koordinációs passzgyakorlatok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Rúgások gyakorlása célba belső csüddel, teljes csüddel, állított labdával, mozgásból, a futással megegyező irányból, oldalról és szemből érkező labdával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labda nélküli támadó szerepek (helyezkedési módok) megismerése 2-0-ás, 3-0-ás gyakorlási helyzetekben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különböző védőszerepek megismerése (passzsávok lezárása, optimális távolságtartás a támadótól, célfelülethez igazított helyezkedés)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Kényszerítő átadások gyakorlása 2-0-ás taktikai helyzetben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lastRenderedPageBreak/>
        <w:t>Változatos alakú, méretű pályán az 1-1 és 2-2 elleni játékszituációk védő és támadó szerepeinek gyakorlása különböző méretű, elhelyezkedésű, számú célfelületre, a labda méretének, anyagának változtatásával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2-1, 3-1 elleni emberelőnyös kisjátékokban a támadó játékosok együttműködésének, a védő játékosok helyezkedésének gyakorlása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Létszámazonos kisjátékok és mérkőzésjátékok változatos szabályokkal</w:t>
      </w:r>
    </w:p>
    <w:p w:rsidR="00EE3379" w:rsidRDefault="00EE3379" w:rsidP="00EE337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kapus alaphelyzet kialakítása, guruló, félmagas és magas ívelt labdák elfogása. Kigurítás, kidobás, kirúgás gyakorlása állított, lepattintott labdával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Floorball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Labda nélküli technikai elemek, mint az alapállás, a helyes ütőfogás, ütővel való haladás, indulások-megállások, cselezések irányváltoztatással elsajátítása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Labdabiztonságot növelő gyakorlatok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Labda terelése egyenes vonalban és irányváltoztatással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Labdaütések palánkra és társnak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Lövések és húzások közötti különbség megéreztetése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Folyamatos labdaátadások társnak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Kapura lövések helyből, labdavezetésből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t>és kapott labdából</w:t>
      </w:r>
    </w:p>
    <w:p w:rsidR="00EE3379" w:rsidRDefault="00EE3379" w:rsidP="00EE3379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Kapus alaphelyzetének kialakítása, kapura lőtt labdák védése nagypályán kézzel, kispályán állásban ütővel, lábbal, féltérdelő pozícióból ütővel, lábbal</w:t>
      </w:r>
    </w:p>
    <w:p w:rsidR="00EE3379" w:rsidRDefault="00EE3379" w:rsidP="00EE3379">
      <w:pPr>
        <w:numPr>
          <w:ilvl w:val="0"/>
          <w:numId w:val="7"/>
        </w:numPr>
        <w:spacing w:after="240" w:line="240" w:lineRule="auto"/>
      </w:pPr>
      <w:r>
        <w:t>1-1, 2-1 elleni kisjátékok, a támadójátékosok együttműködése és a védőjátékos helyezkedésének gyakorlása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</w:pPr>
      <w:r>
        <w:t xml:space="preserve">kétszer indulás, lépéshiba, alsó egyenes nyitás, védőérintés, támadóérintés, állásrend, röplabda – forgás, hosszú- és rövidindulás, egy-és kétütemű megállás, sarkazás, indulócsel, fektetett dobás, labda fedezése, bedobás, szabaddobás, szabadrúgás, büntetődobás, büntetőrúgás, alakzattartásos passzgyakorlat, </w:t>
      </w:r>
      <w:r>
        <w:rPr>
          <w:sz w:val="23"/>
          <w:szCs w:val="23"/>
        </w:rPr>
        <w:t xml:space="preserve">alakzatbontó és alakzattartó helyezkedés, kényszerítő átadás, </w:t>
      </w:r>
      <w:r>
        <w:t>területvédekezés, emberfogás, egykezes tolt átadás, páros és hármas lefutás, floorball – ütőfogás, labdahúzás és -lövés, kapuelőtér</w:t>
      </w:r>
    </w:p>
    <w:p w:rsidR="00EE3379" w:rsidRDefault="00EE3379" w:rsidP="00EE3379">
      <w:r>
        <w:rPr>
          <w:rFonts w:ascii="Cambria" w:eastAsia="Cambria" w:hAnsi="Cambria" w:cs="Cambria"/>
          <w:b/>
          <w:color w:val="0070C0"/>
        </w:rPr>
        <w:t>A gyógytestnevelés-órák keretében</w:t>
      </w:r>
      <w:r>
        <w:rPr>
          <w:color w:val="8496B0"/>
        </w:rPr>
        <w:t xml:space="preserve"> </w:t>
      </w:r>
      <w:r>
        <w:t>a különböző mozgásszervi elváltozással, illetve belgyógyászati betegséggel rendelkező tanulók megismerkednek a sportjátékok adaptált formáival. A megismert sportjátékok adekvát alkalmazása elősegíti a rendszeres testedzés beépítését a mindennapi életbe, az egészségi állapot és a teljesítőképesség pozitív irányú megváltozását. A gyógytestnevelés-óra keretében a sportjátékok rekreációs lehetőségként és az élethosszig tartó fizikai aktivitásra való felkészülés részeként jelennek meg.</w:t>
      </w:r>
    </w:p>
    <w:p w:rsidR="00EE3379" w:rsidRDefault="00EE3379" w:rsidP="00EE3379">
      <w:pPr>
        <w:spacing w:before="480" w:after="0"/>
        <w:ind w:left="1066" w:hanging="1066"/>
        <w:rPr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 xml:space="preserve">Témakör: </w:t>
      </w:r>
      <w:r>
        <w:rPr>
          <w:rFonts w:ascii="Cambria" w:eastAsia="Cambria" w:hAnsi="Cambria" w:cs="Cambria"/>
          <w:b/>
          <w:sz w:val="24"/>
          <w:szCs w:val="24"/>
        </w:rPr>
        <w:t>Testnevelési és népi játékok</w:t>
      </w:r>
    </w:p>
    <w:p w:rsidR="00EE3379" w:rsidRDefault="00EE3379" w:rsidP="00EE3379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 xml:space="preserve">Javasolt óraszám: </w:t>
      </w:r>
      <w:r w:rsidR="00E64A82">
        <w:rPr>
          <w:rFonts w:ascii="Cambria" w:eastAsia="Cambria" w:hAnsi="Cambria" w:cs="Cambria"/>
          <w:b/>
        </w:rPr>
        <w:t>22</w:t>
      </w:r>
      <w:r>
        <w:rPr>
          <w:rFonts w:ascii="Cambria" w:eastAsia="Cambria" w:hAnsi="Cambria" w:cs="Cambria"/>
          <w:b/>
        </w:rPr>
        <w:t xml:space="preserve"> óra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lastRenderedPageBreak/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a rajttechnikákat a játékok, a versengések és a versenyek közben készségszinten használja;</w:t>
      </w:r>
    </w:p>
    <w:p w:rsidR="00EE3379" w:rsidRPr="00157A13" w:rsidRDefault="00EE3379" w:rsidP="00EE3379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14" w:hanging="357"/>
      </w:pPr>
      <w:r w:rsidRPr="00157A13">
        <w:t>a testnevelési és sportjáték közben célszerű, hatékony játék- és együttműködési készséggel rendelkezik;</w:t>
      </w:r>
    </w:p>
    <w:p w:rsidR="00EE3379" w:rsidRPr="004E27AC" w:rsidRDefault="00EE3379" w:rsidP="00EE3379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</w:pPr>
      <w:r w:rsidRPr="00AE2817">
        <w:rPr>
          <w:rFonts w:cs="Times New Roman"/>
          <w:lang w:eastAsia="en-US"/>
        </w:rPr>
        <w:t>egészséges versenyszellemmel rendelkezik, és tanári irányítás vagy ellenőrzés mellett képes a játékvezetésre.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26"/>
        </w:numPr>
        <w:spacing w:after="0"/>
      </w:pPr>
      <w:r w:rsidRPr="00157A13">
        <w:t>a sportjátékok előkészítő kisjátékaiban tudatosan és célszerűen alkalmazza a technikai és taktikai elemeket;</w:t>
      </w:r>
    </w:p>
    <w:p w:rsidR="00EE3379" w:rsidRPr="00F97F00" w:rsidRDefault="00EE3379" w:rsidP="00EE3379">
      <w:pPr>
        <w:numPr>
          <w:ilvl w:val="0"/>
          <w:numId w:val="26"/>
        </w:numPr>
        <w:ind w:left="714" w:hanging="357"/>
      </w:pPr>
      <w:r w:rsidRPr="00157A13">
        <w:t>a tanult testnevelési és népi játékok mellett folyamatosan, jól koordináltan végzi a választott sportjátékokat.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Default="00EE3379" w:rsidP="00EE3379">
      <w:pPr>
        <w:pStyle w:val="Listaszerbekezds"/>
      </w:pPr>
      <w:r>
        <w:t>A testnevelési játékok baleset-megelőzési szabályainak tudatosítása, következetes betartása</w:t>
      </w:r>
    </w:p>
    <w:p w:rsidR="00EE3379" w:rsidRDefault="00EE3379" w:rsidP="00EE3379">
      <w:pPr>
        <w:pStyle w:val="Listaszerbekezds"/>
      </w:pPr>
      <w:r>
        <w:t>A figyelemmegosztást igénylő egyszerű fogó- és futójátékokban (pl. keresztező fogó, mozgásutánzó fogók, labdavezetéses fogók) a teljes játékteret felölelő mozgásútvonalak kialakítása, az üres területek felismerése, a játéktér határainak érzékelése</w:t>
      </w:r>
    </w:p>
    <w:p w:rsidR="00EE3379" w:rsidRDefault="00EE3379" w:rsidP="00EE3379">
      <w:pPr>
        <w:pStyle w:val="Listaszerbekezds"/>
      </w:pPr>
      <w:r>
        <w:t>A tanulók fokozott kreativitására, együttműködésre épülő, összetett kimentési módokat megvalósító fogójátékok gyakorlása</w:t>
      </w:r>
    </w:p>
    <w:p w:rsidR="00EE3379" w:rsidRDefault="00EE3379" w:rsidP="00EE3379">
      <w:pPr>
        <w:pStyle w:val="Listaszerbekezds"/>
      </w:pPr>
      <w:r>
        <w:t>Labdás manipulatív mozgásformákkal (pl. labdavezetés) megvalósuló dinamikus és statikus akadályokat felhasználó fogó- és futójátékokban az irányváltoztatások, az elindulások-megállások, cselezések ütközés nélküli megvalósítása</w:t>
      </w:r>
    </w:p>
    <w:p w:rsidR="00EE3379" w:rsidRDefault="00EE3379" w:rsidP="00EE3379">
      <w:pPr>
        <w:pStyle w:val="Listaszerbekezds"/>
      </w:pPr>
      <w:r>
        <w:t>A labdával és egyéb eszközökkel történő manipulatív mozgásformák gyakoroltatása egyénileg, párban és csoportokban, a mozgásvégrehajtás hibaszázalékának csökkentésére törekedve, időkényszer bekapcsolásával</w:t>
      </w:r>
    </w:p>
    <w:p w:rsidR="00EE3379" w:rsidRDefault="00EE3379" w:rsidP="00EE3379">
      <w:pPr>
        <w:pStyle w:val="Listaszerbekezds"/>
      </w:pPr>
      <w:r>
        <w:t>1-1 elleni játékhelyzetek kialakítására épülő testnevelési játékok gyakorlása</w:t>
      </w:r>
    </w:p>
    <w:p w:rsidR="00EE3379" w:rsidRDefault="00EE3379" w:rsidP="00EE3379">
      <w:pPr>
        <w:pStyle w:val="Listaszerbekezds"/>
      </w:pPr>
      <w:r>
        <w:t>Statikus és dinamikus célfelületek eltalálására törekvő, a sportjátékok speciális mozgástartalmaira épülő dobások, rúgások, ütések változatos tömegű és méretű eszközöket felhasználva, egyéni és csapatjátékokban</w:t>
      </w:r>
    </w:p>
    <w:p w:rsidR="00EE3379" w:rsidRDefault="00EE3379" w:rsidP="00EE3379">
      <w:pPr>
        <w:pStyle w:val="Listaszerbekezds"/>
      </w:pPr>
      <w:r>
        <w:t>Az egyszerű és összetett sportági technikák gyakorlása a páros és csoportos játékokban (pl. váltó- és sorversenyek)</w:t>
      </w:r>
    </w:p>
    <w:p w:rsidR="00EE3379" w:rsidRDefault="00EE3379" w:rsidP="00EE3379">
      <w:pPr>
        <w:pStyle w:val="Listaszerbekezds"/>
      </w:pPr>
      <w:r>
        <w:t>Az egyszerű és választásos reakcióidőt fejlesztő páros és csoportos versengések alkalmazása</w:t>
      </w:r>
    </w:p>
    <w:p w:rsidR="00EE3379" w:rsidRDefault="00EE3379" w:rsidP="00EE3379">
      <w:pPr>
        <w:pStyle w:val="Listaszerbekezds"/>
      </w:pPr>
      <w:r>
        <w:t>A logikai, algoritmikus és egyéb problémamegoldó gondolkodást igénylő mozgásos játékok gyakorlása (pl. amőba váltóversenyben)</w:t>
      </w:r>
    </w:p>
    <w:p w:rsidR="00EE3379" w:rsidRDefault="00EE3379" w:rsidP="00EE3379">
      <w:pPr>
        <w:pStyle w:val="Listaszerbekezds"/>
      </w:pPr>
      <w:r>
        <w:t>A támadó és védő szerepek alkalmazását elősegítő páros és csoportos versengések</w:t>
      </w:r>
    </w:p>
    <w:p w:rsidR="00EE3379" w:rsidRDefault="00EE3379" w:rsidP="00EE3379">
      <w:pPr>
        <w:pStyle w:val="Listaszerbekezds"/>
      </w:pPr>
      <w:r>
        <w:t>Célfelületre törekvő emberfölényes és létszámazonos pontszerző kisjátékokban a támadó szerepek gyakorlása, a védőtől való elszakadás gyors iram- és irányváltásokkal</w:t>
      </w:r>
    </w:p>
    <w:p w:rsidR="00EE3379" w:rsidRDefault="00EE3379" w:rsidP="00EE3379">
      <w:pPr>
        <w:pStyle w:val="Listaszerbekezds"/>
      </w:pPr>
      <w:r>
        <w:lastRenderedPageBreak/>
        <w:t>Célfelületre törekvő emberfölényes és létszámazonos pontszerző kisjátékokban a védő szerepek gyakorlása (a passzsávok lezárása, a labdás emberrel szembeni védekezés, az emberfogás alapjai, a célfelület védelme)</w:t>
      </w:r>
    </w:p>
    <w:p w:rsidR="00EE3379" w:rsidRDefault="00EE3379" w:rsidP="00EE3379">
      <w:pPr>
        <w:pStyle w:val="Listaszerbekezds"/>
      </w:pPr>
      <w:r>
        <w:t>A tartó- és mozgatórendszer izomzatának erősítése, kúszásokat, mászásokat, statikus helyzeteket tartalmazó váltó- és sorversenyekkel, futó- és fogójátékokkal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>Néptánc – szabadon választható</w:t>
      </w:r>
    </w:p>
    <w:p w:rsidR="00EE3379" w:rsidRDefault="00EE3379" w:rsidP="00EE3379">
      <w:pPr>
        <w:pStyle w:val="Listaszerbekezds"/>
      </w:pPr>
      <w:r>
        <w:t>A táncos motívumok összefűzése adott ritmusképletek interpretálásával</w:t>
      </w:r>
    </w:p>
    <w:p w:rsidR="00EE3379" w:rsidRDefault="00EE3379" w:rsidP="00EE3379">
      <w:pPr>
        <w:pStyle w:val="Listaszerbekezds"/>
      </w:pPr>
      <w:r>
        <w:t>Mozgásmemória fejlesztése hosszabb motívumsorok betanulásával, végrehajtásával</w:t>
      </w:r>
    </w:p>
    <w:p w:rsidR="00EE3379" w:rsidRDefault="00EE3379" w:rsidP="00EE3379">
      <w:pPr>
        <w:pStyle w:val="Listaszerbekezds"/>
      </w:pPr>
      <w:r>
        <w:t>Dunai táncdialektusból választott csárdás, ugrós és verbunk táncok mozgáselemeinek, kulturális értékeinek megismerése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laza és szoros emberfogás, szélességi mozgás, mély</w:t>
      </w:r>
      <w:r>
        <w:t>ségi mozgás, elszakadás a védőtől, célfelület védelme, algoritmikus gondolkodás, ütempassz, testcsel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2E75B5"/>
          <w:sz w:val="20"/>
          <w:szCs w:val="20"/>
        </w:rPr>
      </w:pPr>
      <w:r>
        <w:rPr>
          <w:rFonts w:ascii="Cambria" w:eastAsia="Cambria" w:hAnsi="Cambria" w:cs="Cambria"/>
          <w:b/>
          <w:color w:val="0070C0"/>
        </w:rPr>
        <w:t>A gyógytestnevelés-órák</w:t>
      </w:r>
      <w:r>
        <w:rPr>
          <w:color w:val="000000"/>
        </w:rPr>
        <w:t xml:space="preserve"> keretében a különböző mozgásszervi elváltozással, illetve belgyógyászati betegséggel rendelkező tanulók megismerkednek azokkal a testnevelési és népi játékokkal, amelyeket elváltozásuktól, illetve betegségüktől függetlenül végezhetnek. A megismert testnevelési és népi játékok adekvát alkalmazása elősegíti a rendszeres testedzés beépítését a mindennapi életbe, az egészségi állapot és a teljesítőképesség, a testedzéssel kapcsolatos attitűd pozitív irányú megváltozását.</w:t>
      </w:r>
    </w:p>
    <w:p w:rsidR="00EE3379" w:rsidRDefault="00EE3379" w:rsidP="00EE3379">
      <w:pPr>
        <w:spacing w:before="480" w:after="0"/>
        <w:ind w:left="1066" w:hanging="1066"/>
        <w:rPr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>Témakör:</w:t>
      </w:r>
      <w:r>
        <w:rPr>
          <w:rFonts w:ascii="Cambria" w:eastAsia="Cambria" w:hAnsi="Cambria" w:cs="Cambria"/>
          <w:b/>
          <w:sz w:val="24"/>
          <w:szCs w:val="24"/>
        </w:rPr>
        <w:t xml:space="preserve"> Önvédelmi és küzdősportok</w:t>
      </w:r>
    </w:p>
    <w:p w:rsidR="00EE3379" w:rsidRDefault="00EE3379" w:rsidP="00EE3379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 xml:space="preserve">Javasolt óraszám: </w:t>
      </w:r>
      <w:r w:rsidR="0042540E">
        <w:rPr>
          <w:rFonts w:ascii="Cambria" w:eastAsia="Cambria" w:hAnsi="Cambria" w:cs="Cambria"/>
          <w:b/>
        </w:rPr>
        <w:t>20</w:t>
      </w:r>
      <w:r>
        <w:rPr>
          <w:rFonts w:ascii="Cambria" w:eastAsia="Cambria" w:hAnsi="Cambria" w:cs="Cambria"/>
          <w:b/>
        </w:rPr>
        <w:t xml:space="preserve"> óra</w:t>
      </w:r>
    </w:p>
    <w:p w:rsidR="00EE3379" w:rsidRDefault="00EE3379" w:rsidP="00EE3379">
      <w:pPr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4E27AC" w:rsidRDefault="00EE3379" w:rsidP="00EE33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 w:rsidRPr="00AE2817">
        <w:rPr>
          <w:rFonts w:cs="Times New Roman"/>
          <w:lang w:eastAsia="en-US"/>
        </w:rPr>
        <w:t>egészséges versenyszellemmel rendelkezik, és tanári irányítás vagy ellenőrzés mellett képes a játékvezetésre.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9"/>
        </w:numPr>
        <w:spacing w:after="0"/>
      </w:pPr>
      <w:r w:rsidRPr="00157A13">
        <w:t>a küzdő jellegű feladatokban életkorának megfelelő asszertivitást mutatva tudatosan és célszerűen alkalmazza a támadó és védő szerepeknek megfelelő technikai és taktikai elemeket;</w:t>
      </w:r>
    </w:p>
    <w:p w:rsidR="00EE3379" w:rsidRPr="00F97F00" w:rsidRDefault="00EE3379" w:rsidP="00EE337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b/>
        </w:rPr>
      </w:pPr>
      <w:r w:rsidRPr="00157A13">
        <w:t>a tanári irányítást követve, a mozgás sebességét növelve hajt végre önvédelmi fogásokat, ütéseket, rúgásokat, védéseket és ellentámadásokat.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lastRenderedPageBreak/>
        <w:t>Fejlesztési feladatok és ismeretek</w:t>
      </w:r>
    </w:p>
    <w:p w:rsidR="00EE3379" w:rsidRDefault="00EE3379" w:rsidP="00EE3379">
      <w:pPr>
        <w:pStyle w:val="Listaszerbekezds"/>
      </w:pPr>
      <w:r>
        <w:t>A küzdő jellegű feladatok balesetvédelmi szabályainak következetes betartása</w:t>
      </w:r>
    </w:p>
    <w:p w:rsidR="00EE3379" w:rsidRDefault="00EE3379" w:rsidP="00EE3379">
      <w:pPr>
        <w:pStyle w:val="Listaszerbekezds"/>
      </w:pPr>
      <w:r>
        <w:t xml:space="preserve">Küzdőjátékok közben </w:t>
      </w:r>
      <w:r w:rsidRPr="00BD56A6">
        <w:t>a</w:t>
      </w:r>
      <w:r>
        <w:t xml:space="preserve"> tervszerű gondolkodás és a kreativitás, a hatékony problémamegoldás fejlesztése</w:t>
      </w:r>
    </w:p>
    <w:p w:rsidR="00EE3379" w:rsidRDefault="00EE3379" w:rsidP="00EE3379">
      <w:pPr>
        <w:pStyle w:val="Listaszerbekezds"/>
      </w:pPr>
      <w:r>
        <w:t>A küzdőfeladatokban az életkornak megfelelő asszertivitás kialakítása a társak iránti tisztelet és tolerancia megtartása mellett</w:t>
      </w:r>
    </w:p>
    <w:p w:rsidR="00EE3379" w:rsidRDefault="00EE3379" w:rsidP="00EE3379">
      <w:pPr>
        <w:pStyle w:val="Listaszerbekezds"/>
      </w:pPr>
      <w:r>
        <w:t>Az állásban és egyéb kiinduló helyzetekben végrehajtható, a reakcióidőt, a gyorsaságot, az egyensúlyérzéket, az erőt fejlesztő társérintés nélküli páros, csoportos és csapat jellegű eszköz nélküli és eszközös küzdőjátékok, játékos feladatmegoldások szabálykövető végrehajtása</w:t>
      </w:r>
    </w:p>
    <w:p w:rsidR="00EE3379" w:rsidRDefault="00EE3379" w:rsidP="00EE3379">
      <w:pPr>
        <w:pStyle w:val="Listaszerbekezds"/>
      </w:pPr>
      <w:r>
        <w:t>A küzdőjátékokban jellemző támadó és védő szerepek gyakorlását elősegítő, a gyorsaságot, az egyszerű reagálási képességet, az egyensúlyérzéket fejlesztő páros, csoportos és csapat jellegű feladatmegoldások alkalmazása társérintés bekapcsolásával</w:t>
      </w:r>
    </w:p>
    <w:p w:rsidR="00EE3379" w:rsidRDefault="00EE3379" w:rsidP="00EE3379">
      <w:pPr>
        <w:pStyle w:val="Listaszerbekezds"/>
      </w:pPr>
      <w:r>
        <w:t>A küzdelem tanult technikai elemeinek tudatos alkalmazása</w:t>
      </w:r>
    </w:p>
    <w:p w:rsidR="00EE3379" w:rsidRDefault="00EE3379" w:rsidP="00EE3379">
      <w:pPr>
        <w:pStyle w:val="Listaszerbekezds"/>
      </w:pPr>
      <w:r>
        <w:t>A fizikai kontaktussal, a társ erőkifejtésének érzékelésével, annak legyőzési szándékával kapcsolatos egyszerű húzásokra, tolásokra, ütésekre, rúgásokra épülő páros küzdőjátékok képességfejlesztő célú alkalmazása</w:t>
      </w:r>
    </w:p>
    <w:p w:rsidR="00EE3379" w:rsidRDefault="00EE3379" w:rsidP="00EE3379">
      <w:pPr>
        <w:pStyle w:val="Listaszerbekezds"/>
      </w:pPr>
      <w:r>
        <w:t>Egy- és kétkezes lefogások (csuklófogás, átkarolás, fojtás, hajfogás) elleni védekező mozgások gyakorlása</w:t>
      </w:r>
    </w:p>
    <w:p w:rsidR="00EE3379" w:rsidRDefault="00EE3379" w:rsidP="00EE3379">
      <w:pPr>
        <w:pStyle w:val="Listaszerbekezds"/>
      </w:pPr>
      <w:r>
        <w:t>Eszköz-, majd társemelés technikájának elsajátítása (egyenes derék, lábbal emelés)</w:t>
      </w:r>
    </w:p>
    <w:p w:rsidR="00EE3379" w:rsidRDefault="00EE3379" w:rsidP="00EE3379">
      <w:pPr>
        <w:pStyle w:val="Listaszerbekezds"/>
      </w:pPr>
      <w:r>
        <w:t>Az eséstechnikák vezető műveleteinek, baleset-megelőzést szolgáló legfontosabb technikai mozzanatainak elméleti tudatosítása</w:t>
      </w:r>
    </w:p>
    <w:p w:rsidR="00EE3379" w:rsidRDefault="00EE3379" w:rsidP="00EE3379">
      <w:pPr>
        <w:pStyle w:val="Listaszerbekezds"/>
      </w:pPr>
      <w:r>
        <w:t>Előre, hátra és oldalra történő esések gyakorlása fokozatosan emelkedő súlyponti helyzetből indítva egyénileg, majd társakkal</w:t>
      </w:r>
    </w:p>
    <w:p w:rsidR="00EE3379" w:rsidRDefault="00EE3379" w:rsidP="00EE3379">
      <w:pPr>
        <w:pStyle w:val="Listaszerbekezds"/>
      </w:pPr>
      <w:r>
        <w:t>Oldalra esés technikájának elsajátítása oldalterpeszállásból indulva mindkét irányba</w:t>
      </w:r>
    </w:p>
    <w:p w:rsidR="00EE3379" w:rsidRDefault="00EE3379" w:rsidP="00EE3379">
      <w:pPr>
        <w:pStyle w:val="Listaszerbekezds"/>
      </w:pPr>
      <w:r>
        <w:t>Egy választott küzdősport korosztály-specifikus alaptechnikájának és elméleti ismereteinek elsajátítása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284"/>
      </w:pPr>
    </w:p>
    <w:p w:rsidR="00EE3379" w:rsidRDefault="00EE3379" w:rsidP="00EE33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Birkózás</w:t>
      </w:r>
    </w:p>
    <w:p w:rsidR="00EE3379" w:rsidRDefault="00EE3379" w:rsidP="00EE3379">
      <w:pPr>
        <w:pStyle w:val="ptty"/>
      </w:pPr>
      <w:r>
        <w:t>A birkózásban használatos különböző fogásmódok megismerése (kapocsfogás, tenyérbefogás, csuklófogás, alkarfogás, könyökfogás)</w:t>
      </w:r>
    </w:p>
    <w:p w:rsidR="00EE3379" w:rsidRDefault="00EE3379" w:rsidP="00EE3379">
      <w:pPr>
        <w:pStyle w:val="ptty"/>
      </w:pPr>
      <w:r>
        <w:t>A gerincoszlop mozgékonyságát, a nyakizmok erejét növelő, birkózásra előkészítő speciális hídgyakorlatok jártasság szintű végrehajtása</w:t>
      </w:r>
    </w:p>
    <w:p w:rsidR="00EE3379" w:rsidRDefault="00EE3379" w:rsidP="00EE3379">
      <w:pPr>
        <w:numPr>
          <w:ilvl w:val="1"/>
          <w:numId w:val="11"/>
        </w:numPr>
        <w:spacing w:after="0"/>
      </w:pPr>
      <w:r>
        <w:t>Hanyatt fekvésből felhidalás kéz segítségével, majd anélkül</w:t>
      </w:r>
    </w:p>
    <w:p w:rsidR="00EE3379" w:rsidRDefault="00EE3379" w:rsidP="00EE3379">
      <w:pPr>
        <w:numPr>
          <w:ilvl w:val="1"/>
          <w:numId w:val="11"/>
        </w:numPr>
        <w:spacing w:after="0"/>
      </w:pPr>
      <w:r>
        <w:t>Hídban forgási kísérletek</w:t>
      </w:r>
    </w:p>
    <w:p w:rsidR="00EE3379" w:rsidRDefault="00EE3379" w:rsidP="00EE3379">
      <w:pPr>
        <w:numPr>
          <w:ilvl w:val="1"/>
          <w:numId w:val="11"/>
        </w:numPr>
        <w:spacing w:after="0"/>
      </w:pPr>
      <w:r>
        <w:t>Hídból kifordulás fejtámaszba</w:t>
      </w:r>
    </w:p>
    <w:p w:rsidR="00EE3379" w:rsidRDefault="00EE3379" w:rsidP="00EE3379">
      <w:pPr>
        <w:numPr>
          <w:ilvl w:val="1"/>
          <w:numId w:val="11"/>
        </w:numPr>
        <w:spacing w:after="0"/>
      </w:pPr>
      <w:r>
        <w:t>Hídba vetődés fejtámaszból társ segítségével</w:t>
      </w:r>
    </w:p>
    <w:p w:rsidR="00EE3379" w:rsidRDefault="00EE3379" w:rsidP="00EE337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Birkózó alapállás technikájának elsajátítása</w:t>
      </w:r>
    </w:p>
    <w:p w:rsidR="00EE3379" w:rsidRDefault="00EE3379" w:rsidP="00EE337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Birkózó alapfogásban (páros felkarfogás) társ tolása, majd húzása egyenes vonalban (előre-hátra)</w:t>
      </w:r>
    </w:p>
    <w:p w:rsidR="00EE3379" w:rsidRDefault="00EE3379" w:rsidP="00EE337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Grundbirkózás párokban, csoportban birkózó fogásban végrehajtott húzások-tolások alkalmazásával</w:t>
      </w:r>
    </w:p>
    <w:p w:rsidR="00EE3379" w:rsidRDefault="00EE3379" w:rsidP="00EE337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lastRenderedPageBreak/>
        <w:t>Állásban végrehajtható megfogások és szabadulások alaptechnikájának megismerése, gyakorlása a páros küzdelmekben</w:t>
      </w:r>
    </w:p>
    <w:p w:rsidR="00EE3379" w:rsidRDefault="00EE3379" w:rsidP="00EE3379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Mögé kerülés karberántással: támadó és védekező technika</w:t>
      </w:r>
    </w:p>
    <w:p w:rsidR="00EE3379" w:rsidRDefault="00EE3379" w:rsidP="00EE3379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Mögé kerülés: könyökfelütéssel, kibújással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EE3379" w:rsidRDefault="00EE3379" w:rsidP="00EE33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Karate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Alapvető karateállások és testtartások megismerése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Alapállásból helyváltoztatások előre és hátra rögzített kartartásokkal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Alapvető karateütések technikájának elsajátítása helyváltoztatás nélkül (egyenes ütés helyben, egyenes ütés az elöl lévő láb oldalán, egyenes ütés a hátul lévő láb oldalán)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Oldalra csapás az ököl alsó részével és csapás az ökölháttal alapütések megismerése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Az előre rúgás alaptechnikájának végrehajtása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 tanult ütések, rúgások gyakorlása helyváltoztatás nélkül különböző karateállásokban, különböző magasságokba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Alapvető védekező technikák elsajátítása helyben (az arc védése, a test, törzs védése, kétkezes védés, öv alatti terület védése, védés a tenyér élével)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 tanult ütések, rúgások gyakorlása különböző magasságokba, helyváltoztatás közben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 kiinduló helyzetből történő ötlépéses alapküzdelem mozgásanyagának megismerése, gyakorlása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Kata gyakorlatot előkészítő összefüggő gyakorlatlánc végrehajtása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Egyszerű kézzel (fejre és testre irányuló egyenes ütés) és lábbal (testre irányuló egyenes rúgás) történő támadások biztonságos kontrollált végrehajtása és azok védése a megfelelő biztonságos végrehajtási távolság kialakításával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 védekezés utáni ellentámadás praktikus és biztonságos végrehajtása mindkét oldalról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EE3379" w:rsidRDefault="00EE3379" w:rsidP="00EE33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Dzsúdó</w:t>
      </w:r>
    </w:p>
    <w:p w:rsidR="00EE3379" w:rsidRPr="00761DE2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761DE2">
        <w:rPr>
          <w:color w:val="000000"/>
        </w:rPr>
        <w:t xml:space="preserve">Földharctechnikák, rézsútos (egyik kéz karra fog, másik kéz a nyaka alatt) </w:t>
      </w:r>
      <w:r>
        <w:rPr>
          <w:color w:val="000000"/>
        </w:rPr>
        <w:t>és oldalsó leszorítás technikák</w:t>
      </w:r>
      <w:r w:rsidRPr="00761DE2">
        <w:rPr>
          <w:color w:val="000000"/>
        </w:rPr>
        <w:t xml:space="preserve"> végrehajtása társon, valamint ezekből való szabadulások</w:t>
      </w:r>
    </w:p>
    <w:p w:rsidR="00EE3379" w:rsidRPr="00761DE2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Szabadulási kísérletek (20-25 mp) leszorítástechnikákból</w:t>
      </w:r>
    </w:p>
    <w:p w:rsidR="00EE3379" w:rsidRDefault="00EE3379" w:rsidP="00EE3379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ind w:left="714" w:hanging="357"/>
      </w:pPr>
      <w:r>
        <w:rPr>
          <w:color w:val="000000"/>
        </w:rPr>
        <w:t>Földharcjátékok leszorítástechnikák végrehajtására törekedve</w:t>
      </w:r>
    </w:p>
    <w:p w:rsidR="00EE3379" w:rsidRDefault="00EE3379" w:rsidP="00EE3379">
      <w:pPr>
        <w:spacing w:after="0"/>
        <w:jc w:val="left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lefogás, rézsútleszorítás, oldalsó leszorítás, karberántás, könyökfelütés, kibújás, oldalsó leszorítások, csuklófeszítés, tatami, tompítás, birkózófogás, fogáskeresés, fogásbontás, egyensúlybontás, társemelés, egyenes ütés, karate védéstechnikák, ellentámadás, küzdőtávolság, ötlépéses alapküzdelem</w:t>
      </w:r>
    </w:p>
    <w:p w:rsidR="00EE3379" w:rsidRDefault="00EE3379" w:rsidP="00EE3379">
      <w:r w:rsidRPr="00787E9E">
        <w:rPr>
          <w:rFonts w:ascii="Cambria" w:eastAsia="Cambria" w:hAnsi="Cambria" w:cs="Cambria"/>
          <w:b/>
          <w:color w:val="0070C0"/>
        </w:rPr>
        <w:lastRenderedPageBreak/>
        <w:t>A gyógytestnevelés-órán a tanuló</w:t>
      </w:r>
      <w:r w:rsidRPr="00682C1B">
        <w:t xml:space="preserve"> megismeri az önvédelmi és küzdősportok azon technikai gyakorlatait, amelyek az egészségi állapotával kapcsolatban nem ellenjavalltak és alkalmazásukkal növelheti a tartó- és mozgatószervrendszer izomzatának erejét, fejleszti az állóképességét és mozgásműveltségét. A különböző technikai gyakorlatok elősegítik a rendszeres sport és testmozgás megszeretését, az adekvát mozgások elsajátítását.</w:t>
      </w:r>
    </w:p>
    <w:p w:rsidR="00EE3379" w:rsidRDefault="00EE3379" w:rsidP="00EE3379">
      <w:pPr>
        <w:spacing w:before="480" w:after="0"/>
        <w:ind w:left="1066" w:hanging="1066"/>
        <w:rPr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0070C0"/>
          <w:sz w:val="24"/>
          <w:szCs w:val="24"/>
        </w:rPr>
        <w:t xml:space="preserve">Témakör: </w:t>
      </w:r>
      <w:r>
        <w:rPr>
          <w:rFonts w:ascii="Cambria" w:eastAsia="Cambria" w:hAnsi="Cambria" w:cs="Cambria"/>
          <w:b/>
          <w:color w:val="2E75B5"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 xml:space="preserve">Alternatív környezetben űzhető mozgásformák </w:t>
      </w:r>
    </w:p>
    <w:p w:rsidR="00EE3379" w:rsidRDefault="00EE3379" w:rsidP="00EE3379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smallCaps/>
          <w:color w:val="0070C0"/>
        </w:rPr>
        <w:t>Javasolt óraszám:</w:t>
      </w:r>
      <w:r w:rsidRPr="00A67EC6">
        <w:rPr>
          <w:rFonts w:ascii="Cambria" w:eastAsia="Cambria" w:hAnsi="Cambria" w:cs="Cambria"/>
          <w:b/>
          <w:smallCaps/>
          <w:color w:val="0070C0"/>
        </w:rPr>
        <w:t xml:space="preserve"> </w:t>
      </w:r>
      <w:r w:rsidR="0042540E">
        <w:rPr>
          <w:rFonts w:ascii="Cambria" w:eastAsia="Cambria" w:hAnsi="Cambria" w:cs="Cambria"/>
          <w:b/>
        </w:rPr>
        <w:t>20</w:t>
      </w:r>
      <w:r w:rsidRPr="0001603E">
        <w:rPr>
          <w:rFonts w:ascii="Cambria" w:eastAsia="Cambria" w:hAnsi="Cambria" w:cs="Cambria"/>
          <w:b/>
          <w:color w:val="FF0000"/>
        </w:rPr>
        <w:t xml:space="preserve"> </w:t>
      </w:r>
      <w:r>
        <w:rPr>
          <w:rFonts w:ascii="Cambria" w:eastAsia="Cambria" w:hAnsi="Cambria" w:cs="Cambria"/>
          <w:b/>
        </w:rPr>
        <w:t>óra</w:t>
      </w:r>
    </w:p>
    <w:p w:rsidR="00EE3379" w:rsidRDefault="00EE3379" w:rsidP="00EE3379">
      <w:pPr>
        <w:spacing w:before="120" w:after="0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Tanulási eredmények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hozzájárul ahhoz, hogy a tanuló a nevelési-oktatási szakasz végére:</w:t>
      </w:r>
    </w:p>
    <w:p w:rsidR="00EE3379" w:rsidRPr="00157A13" w:rsidRDefault="00EE3379" w:rsidP="00EE3379">
      <w:pPr>
        <w:numPr>
          <w:ilvl w:val="0"/>
          <w:numId w:val="25"/>
        </w:numPr>
        <w:ind w:left="714" w:hanging="357"/>
      </w:pPr>
      <w:r w:rsidRPr="00157A13">
        <w:t>nyitott az alapvető mozgásformák újszerű és alternatív környezetben történő felhasználására, végrehajtására.</w:t>
      </w:r>
    </w:p>
    <w:p w:rsidR="00EE3379" w:rsidRDefault="00EE3379" w:rsidP="00EE3379">
      <w:pPr>
        <w:spacing w:after="0"/>
        <w:rPr>
          <w:b/>
        </w:rPr>
      </w:pPr>
      <w:r>
        <w:rPr>
          <w:b/>
        </w:rPr>
        <w:t>A témakör tanulása eredményeként a tanuló:</w:t>
      </w:r>
    </w:p>
    <w:p w:rsidR="00EE3379" w:rsidRPr="00157A13" w:rsidRDefault="00EE3379" w:rsidP="00EE337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157A13">
        <w:t>ellenőrzött tevékenység keretében rendszeresen mozog, edz, sportol a szabad levegőn, egyúttal tudatosan felkészül az időjárás kellemetlen hatásainak elviselésére sportolás közben;</w:t>
      </w:r>
    </w:p>
    <w:p w:rsidR="00EE3379" w:rsidRPr="00157A13" w:rsidRDefault="00EE3379" w:rsidP="00EE3379">
      <w:pPr>
        <w:numPr>
          <w:ilvl w:val="0"/>
          <w:numId w:val="3"/>
        </w:numPr>
        <w:ind w:left="714" w:hanging="357"/>
      </w:pPr>
      <w:r w:rsidRPr="00157A13">
        <w:t>a szabadban végzett foglalkozások során nem csupán ügyel környezete tisztaságára és rendjére, hanem erre felhívja társai figyelmét is.</w:t>
      </w:r>
    </w:p>
    <w:p w:rsidR="00EE3379" w:rsidRDefault="00EE3379" w:rsidP="00EE3379">
      <w:pPr>
        <w:spacing w:after="0"/>
        <w:rPr>
          <w:rFonts w:ascii="Cambria" w:eastAsia="Cambria" w:hAnsi="Cambria" w:cs="Cambria"/>
          <w:b/>
          <w:smallCaps/>
          <w:color w:val="0070C0"/>
        </w:rPr>
      </w:pPr>
    </w:p>
    <w:p w:rsidR="00EE3379" w:rsidRDefault="00EE3379" w:rsidP="00EE3379">
      <w:pPr>
        <w:spacing w:after="0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Fejlesztési feladatok és ismeretek</w:t>
      </w:r>
    </w:p>
    <w:p w:rsidR="00EE3379" w:rsidRDefault="00EE3379" w:rsidP="00EE3379">
      <w:pPr>
        <w:pStyle w:val="Listaszerbekezds"/>
      </w:pPr>
      <w:r>
        <w:t xml:space="preserve">A szabadban végezhető sportágak ismeretének bővítése (frizbi, futás, görkorcsolya, túrázás, tájfutás parkban, streetball, strandkézilabda, lovaglás, </w:t>
      </w:r>
      <w:r w:rsidRPr="000639AB">
        <w:rPr>
          <w:rFonts w:eastAsia="Times New Roman"/>
          <w:sz w:val="24"/>
          <w:szCs w:val="24"/>
        </w:rPr>
        <w:t>asztalitenisz, tollaslabda, jóga, kerékpározás</w:t>
      </w:r>
      <w:r>
        <w:t xml:space="preserve">) </w:t>
      </w:r>
    </w:p>
    <w:p w:rsidR="00EE3379" w:rsidRDefault="00EE3379" w:rsidP="00EE3379">
      <w:pPr>
        <w:pStyle w:val="Listaszerbekezds"/>
      </w:pPr>
      <w:r>
        <w:t xml:space="preserve">Téli és nyári rekreációs sportok megismerése, jártasság szintű elsajátítása (síelés, szánkózás, korcsolyázás, jégkorong, kajakozás, túrakenuzás) </w:t>
      </w:r>
    </w:p>
    <w:p w:rsidR="00EE3379" w:rsidRDefault="00EE3379" w:rsidP="00EE3379">
      <w:pPr>
        <w:pStyle w:val="Listaszerbekezds"/>
      </w:pPr>
      <w:r>
        <w:t xml:space="preserve">A térképolvasás alapjainak, a tájolók megfelelő használatának elsajátítása, a turistajelzések megismerése, alkalmazása segítséggel </w:t>
      </w:r>
    </w:p>
    <w:p w:rsidR="00EE3379" w:rsidRDefault="00EE3379" w:rsidP="00EE3379">
      <w:pPr>
        <w:pStyle w:val="Listaszerbekezds"/>
      </w:pPr>
      <w:r>
        <w:t>Tanári segítséggel erdei tornapályák, szabadtéri kondipark gépeinek használata</w:t>
      </w:r>
    </w:p>
    <w:p w:rsidR="00EE3379" w:rsidRDefault="00EE3379" w:rsidP="00EE3379">
      <w:pPr>
        <w:pStyle w:val="Listaszerbekezds"/>
      </w:pPr>
      <w:r>
        <w:t>Szabadtéri akadálypályák leküzdése</w:t>
      </w:r>
    </w:p>
    <w:p w:rsidR="00EE3379" w:rsidRDefault="00EE3379" w:rsidP="00EE3379">
      <w:pPr>
        <w:pStyle w:val="Listaszerbekezds"/>
      </w:pPr>
      <w:r>
        <w:t xml:space="preserve">A környezet- és természetvédelmi szabályok betartása és betartatása, a környezettudatos gondolkodás kialakítása </w:t>
      </w:r>
    </w:p>
    <w:p w:rsidR="00EE3379" w:rsidRDefault="00EE3379" w:rsidP="00EE3379">
      <w:pPr>
        <w:spacing w:after="0"/>
        <w:rPr>
          <w:rFonts w:ascii="Cambria" w:eastAsia="Cambria" w:hAnsi="Cambria" w:cs="Cambria"/>
          <w:b/>
          <w:smallCaps/>
          <w:color w:val="0070C0"/>
        </w:rPr>
      </w:pPr>
      <w:r>
        <w:rPr>
          <w:rFonts w:ascii="Cambria" w:eastAsia="Cambria" w:hAnsi="Cambria" w:cs="Cambria"/>
          <w:b/>
          <w:smallCaps/>
          <w:color w:val="0070C0"/>
        </w:rPr>
        <w:t>Fogalmak</w:t>
      </w:r>
    </w:p>
    <w:p w:rsidR="00EE3379" w:rsidRDefault="00EE3379" w:rsidP="00EE3379">
      <w:r>
        <w:t>természetjárás, vízi túra, környezetvédelem, streetball, tájfutás, jégkorong, erdei tornapálya, térkép, turistajelzések, környezetvédelem</w:t>
      </w:r>
    </w:p>
    <w:p w:rsidR="00EE3379" w:rsidRDefault="00EE3379" w:rsidP="00EE3379">
      <w:r>
        <w:rPr>
          <w:rFonts w:ascii="Cambria" w:eastAsia="Cambria" w:hAnsi="Cambria" w:cs="Cambria"/>
          <w:b/>
          <w:color w:val="0070C0"/>
        </w:rPr>
        <w:t>A gyógytestnevelés-órák keretében</w:t>
      </w:r>
      <w:r>
        <w:rPr>
          <w:color w:val="8496B0"/>
        </w:rPr>
        <w:t xml:space="preserve"> </w:t>
      </w:r>
      <w:r>
        <w:t xml:space="preserve">a szabadtéri foglalkozások során a különböző mozgásszervi elváltozással, illetve belgyógyászati betegséggel rendelkező tanulók megismerkednek olyan testgyakorlatokkal, sportokkal, amelyeket elváltozásuk, illetve betegségük ellenére végezhetnek. A megismert </w:t>
      </w:r>
      <w:r>
        <w:lastRenderedPageBreak/>
        <w:t>szabadban végzett sportok, testgyakorlatok adekvát alkalmazása elősegíti a rendszeres testedzés beépítését a mindennapi életbe, az egészségi állapot és a teljesítőképesség pozitív irányú megváltozását.</w:t>
      </w:r>
    </w:p>
    <w:p w:rsidR="009A4F0D" w:rsidRDefault="009A4F0D" w:rsidP="00EE3379">
      <w:r>
        <w:t>Minimum követelmény: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Kapott utasítás végrehajtása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állórajt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- 9 perc folyamatosfutás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Kosárlabda, kézilabda, labdarúgás alapvető labdakezelési ismeretei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- 6 elembő álló összetett talajgyakorlat bemutatása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egy támaszugrás bemutatása</w:t>
      </w:r>
    </w:p>
    <w:p w:rsidR="009A4F0D" w:rsidRPr="009A4F0D" w:rsidRDefault="009A4F0D" w:rsidP="009A4F0D">
      <w:pPr>
        <w:spacing w:after="160" w:line="259" w:lineRule="auto"/>
        <w:jc w:val="left"/>
        <w:rPr>
          <w:rFonts w:asciiTheme="minorHAnsi" w:eastAsiaTheme="minorHAnsi" w:hAnsiTheme="minorHAnsi" w:cstheme="minorBidi"/>
          <w:lang w:eastAsia="en-US"/>
        </w:rPr>
      </w:pPr>
      <w:r w:rsidRPr="009A4F0D">
        <w:rPr>
          <w:rFonts w:asciiTheme="minorHAnsi" w:eastAsiaTheme="minorHAnsi" w:hAnsiTheme="minorHAnsi" w:cstheme="minorBidi"/>
          <w:lang w:eastAsia="en-US"/>
        </w:rPr>
        <w:t>- 50db folyamatos ugrókötelezés</w:t>
      </w:r>
    </w:p>
    <w:p w:rsidR="009A4F0D" w:rsidRDefault="009A4F0D" w:rsidP="00EE3379">
      <w:bookmarkStart w:id="1" w:name="_GoBack"/>
      <w:bookmarkEnd w:id="1"/>
    </w:p>
    <w:p w:rsidR="00585BD2" w:rsidRDefault="0042489D"/>
    <w:sectPr w:rsidR="00585BD2" w:rsidSect="00EE33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89D" w:rsidRDefault="0042489D" w:rsidP="00EE3379">
      <w:pPr>
        <w:spacing w:after="0" w:line="240" w:lineRule="auto"/>
      </w:pPr>
      <w:r>
        <w:separator/>
      </w:r>
    </w:p>
  </w:endnote>
  <w:endnote w:type="continuationSeparator" w:id="0">
    <w:p w:rsidR="0042489D" w:rsidRDefault="0042489D" w:rsidP="00EE3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89D" w:rsidRDefault="0042489D" w:rsidP="00EE3379">
      <w:pPr>
        <w:spacing w:after="0" w:line="240" w:lineRule="auto"/>
      </w:pPr>
      <w:r>
        <w:separator/>
      </w:r>
    </w:p>
  </w:footnote>
  <w:footnote w:type="continuationSeparator" w:id="0">
    <w:p w:rsidR="0042489D" w:rsidRDefault="0042489D" w:rsidP="00EE33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B61C3"/>
    <w:multiLevelType w:val="multilevel"/>
    <w:tmpl w:val="A8FA15E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8011F2"/>
    <w:multiLevelType w:val="multilevel"/>
    <w:tmpl w:val="3EC6C3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B6051"/>
    <w:multiLevelType w:val="multilevel"/>
    <w:tmpl w:val="B768860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6E6508"/>
    <w:multiLevelType w:val="multilevel"/>
    <w:tmpl w:val="74B22C8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B126072"/>
    <w:multiLevelType w:val="hybridMultilevel"/>
    <w:tmpl w:val="64B8866E"/>
    <w:lvl w:ilvl="0" w:tplc="9AD8C228">
      <w:start w:val="4"/>
      <w:numFmt w:val="bullet"/>
      <w:pStyle w:val="Listaszerbekezds"/>
      <w:lvlText w:val="-"/>
      <w:lvlJc w:val="left"/>
      <w:pPr>
        <w:ind w:left="1440" w:hanging="360"/>
      </w:pPr>
      <w:rPr>
        <w:rFonts w:ascii="Symbol" w:eastAsiaTheme="minorHAnsi" w:hAnsi="Symbol" w:hint="default"/>
        <w:i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763126"/>
    <w:multiLevelType w:val="multilevel"/>
    <w:tmpl w:val="90CE97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3445768"/>
    <w:multiLevelType w:val="multilevel"/>
    <w:tmpl w:val="1644780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1A7A7BB4"/>
    <w:multiLevelType w:val="multilevel"/>
    <w:tmpl w:val="F06E4F1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D3F246B"/>
    <w:multiLevelType w:val="multilevel"/>
    <w:tmpl w:val="76889C2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E0266B7"/>
    <w:multiLevelType w:val="multilevel"/>
    <w:tmpl w:val="7C30CA0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EC702E0"/>
    <w:multiLevelType w:val="multilevel"/>
    <w:tmpl w:val="E86E7CF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02C7297"/>
    <w:multiLevelType w:val="multilevel"/>
    <w:tmpl w:val="BA503B10"/>
    <w:lvl w:ilvl="0">
      <w:start w:val="1"/>
      <w:numFmt w:val="bullet"/>
      <w:lvlText w:val="−"/>
      <w:lvlJc w:val="left"/>
      <w:pPr>
        <w:ind w:left="862" w:hanging="360"/>
      </w:pPr>
      <w:rPr>
        <w:rFonts w:ascii="Noto Sans Symbols" w:eastAsia="Noto Sans Symbols" w:hAnsi="Noto Sans Symbols" w:cs="Noto Sans Symbols"/>
        <w:strike w:val="0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1363A8B"/>
    <w:multiLevelType w:val="multilevel"/>
    <w:tmpl w:val="5CA209C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26596A"/>
    <w:multiLevelType w:val="multilevel"/>
    <w:tmpl w:val="0CBCE584"/>
    <w:lvl w:ilvl="0">
      <w:start w:val="1"/>
      <w:numFmt w:val="bullet"/>
      <w:lvlText w:val="−"/>
      <w:lvlJc w:val="left"/>
      <w:pPr>
        <w:ind w:left="86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256309F3"/>
    <w:multiLevelType w:val="multilevel"/>
    <w:tmpl w:val="E4A04E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F07C2E"/>
    <w:multiLevelType w:val="multilevel"/>
    <w:tmpl w:val="9C04BE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CD3561D"/>
    <w:multiLevelType w:val="multilevel"/>
    <w:tmpl w:val="B8E4B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E7B52A6"/>
    <w:multiLevelType w:val="multilevel"/>
    <w:tmpl w:val="F6F0F75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16247AC"/>
    <w:multiLevelType w:val="multilevel"/>
    <w:tmpl w:val="C24420F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trike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39EC4F50"/>
    <w:multiLevelType w:val="multilevel"/>
    <w:tmpl w:val="F934E2C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F624A15"/>
    <w:multiLevelType w:val="multilevel"/>
    <w:tmpl w:val="B26EC4C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2712D93"/>
    <w:multiLevelType w:val="multilevel"/>
    <w:tmpl w:val="56A6AF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6AC3D13"/>
    <w:multiLevelType w:val="multilevel"/>
    <w:tmpl w:val="7A581C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A08229F"/>
    <w:multiLevelType w:val="multilevel"/>
    <w:tmpl w:val="E4788C16"/>
    <w:lvl w:ilvl="0">
      <w:start w:val="1"/>
      <w:numFmt w:val="bullet"/>
      <w:pStyle w:val="ptty"/>
      <w:lvlText w:val=""/>
      <w:lvlJc w:val="left"/>
      <w:pPr>
        <w:ind w:left="1068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1788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508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228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948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668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388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108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828" w:hanging="360"/>
      </w:pPr>
      <w:rPr>
        <w:u w:val="none"/>
      </w:rPr>
    </w:lvl>
  </w:abstractNum>
  <w:abstractNum w:abstractNumId="24" w15:restartNumberingAfterBreak="0">
    <w:nsid w:val="625C1C9C"/>
    <w:multiLevelType w:val="multilevel"/>
    <w:tmpl w:val="AD48485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120" w:hanging="360"/>
      </w:pPr>
      <w:rPr>
        <w:u w:val="none"/>
      </w:rPr>
    </w:lvl>
  </w:abstractNum>
  <w:abstractNum w:abstractNumId="25" w15:restartNumberingAfterBreak="0">
    <w:nsid w:val="68107F00"/>
    <w:multiLevelType w:val="multilevel"/>
    <w:tmpl w:val="F102A2A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A870972"/>
    <w:multiLevelType w:val="multilevel"/>
    <w:tmpl w:val="14CE84B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C8044CE"/>
    <w:multiLevelType w:val="multilevel"/>
    <w:tmpl w:val="A870647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D0A571A"/>
    <w:multiLevelType w:val="multilevel"/>
    <w:tmpl w:val="8A4E6976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7409547E"/>
    <w:multiLevelType w:val="multilevel"/>
    <w:tmpl w:val="51AED94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F0A0A01"/>
    <w:multiLevelType w:val="multilevel"/>
    <w:tmpl w:val="F1D2CD1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F802B40"/>
    <w:multiLevelType w:val="multilevel"/>
    <w:tmpl w:val="DCA89A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FA76BA9"/>
    <w:multiLevelType w:val="multilevel"/>
    <w:tmpl w:val="F52679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24"/>
  </w:num>
  <w:num w:numId="3">
    <w:abstractNumId w:val="7"/>
  </w:num>
  <w:num w:numId="4">
    <w:abstractNumId w:val="12"/>
  </w:num>
  <w:num w:numId="5">
    <w:abstractNumId w:val="25"/>
  </w:num>
  <w:num w:numId="6">
    <w:abstractNumId w:val="31"/>
  </w:num>
  <w:num w:numId="7">
    <w:abstractNumId w:val="21"/>
  </w:num>
  <w:num w:numId="8">
    <w:abstractNumId w:val="29"/>
  </w:num>
  <w:num w:numId="9">
    <w:abstractNumId w:val="19"/>
  </w:num>
  <w:num w:numId="10">
    <w:abstractNumId w:val="10"/>
  </w:num>
  <w:num w:numId="11">
    <w:abstractNumId w:val="16"/>
  </w:num>
  <w:num w:numId="12">
    <w:abstractNumId w:val="8"/>
  </w:num>
  <w:num w:numId="13">
    <w:abstractNumId w:val="5"/>
  </w:num>
  <w:num w:numId="14">
    <w:abstractNumId w:val="26"/>
  </w:num>
  <w:num w:numId="15">
    <w:abstractNumId w:val="2"/>
  </w:num>
  <w:num w:numId="16">
    <w:abstractNumId w:val="23"/>
  </w:num>
  <w:num w:numId="17">
    <w:abstractNumId w:val="30"/>
  </w:num>
  <w:num w:numId="18">
    <w:abstractNumId w:val="0"/>
  </w:num>
  <w:num w:numId="19">
    <w:abstractNumId w:val="11"/>
  </w:num>
  <w:num w:numId="20">
    <w:abstractNumId w:val="18"/>
  </w:num>
  <w:num w:numId="21">
    <w:abstractNumId w:val="32"/>
  </w:num>
  <w:num w:numId="22">
    <w:abstractNumId w:val="20"/>
  </w:num>
  <w:num w:numId="23">
    <w:abstractNumId w:val="17"/>
  </w:num>
  <w:num w:numId="24">
    <w:abstractNumId w:val="1"/>
  </w:num>
  <w:num w:numId="25">
    <w:abstractNumId w:val="15"/>
  </w:num>
  <w:num w:numId="26">
    <w:abstractNumId w:val="14"/>
  </w:num>
  <w:num w:numId="27">
    <w:abstractNumId w:val="27"/>
  </w:num>
  <w:num w:numId="28">
    <w:abstractNumId w:val="3"/>
  </w:num>
  <w:num w:numId="29">
    <w:abstractNumId w:val="22"/>
  </w:num>
  <w:num w:numId="30">
    <w:abstractNumId w:val="9"/>
  </w:num>
  <w:num w:numId="31">
    <w:abstractNumId w:val="28"/>
  </w:num>
  <w:num w:numId="32">
    <w:abstractNumId w:val="13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379"/>
    <w:rsid w:val="00120DD7"/>
    <w:rsid w:val="0042489D"/>
    <w:rsid w:val="0042540E"/>
    <w:rsid w:val="00566C7C"/>
    <w:rsid w:val="00793DFD"/>
    <w:rsid w:val="007E61F0"/>
    <w:rsid w:val="009944C2"/>
    <w:rsid w:val="009A4F0D"/>
    <w:rsid w:val="00A368BD"/>
    <w:rsid w:val="00E64A82"/>
    <w:rsid w:val="00EE3379"/>
    <w:rsid w:val="00FA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6A920"/>
  <w15:chartTrackingRefBased/>
  <w15:docId w15:val="{EA48A1D7-A5B6-47CA-851E-758E2FD6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EE3379"/>
    <w:pPr>
      <w:spacing w:after="120" w:line="276" w:lineRule="auto"/>
      <w:jc w:val="both"/>
    </w:pPr>
    <w:rPr>
      <w:rFonts w:ascii="Calibri" w:eastAsia="Calibri" w:hAnsi="Calibri" w:cs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EE3379"/>
    <w:pPr>
      <w:numPr>
        <w:numId w:val="33"/>
      </w:numPr>
      <w:ind w:left="357" w:hanging="357"/>
      <w:contextualSpacing/>
    </w:pPr>
  </w:style>
  <w:style w:type="character" w:styleId="Lbjegyzet-hivatkozs">
    <w:name w:val="footnote reference"/>
    <w:basedOn w:val="Bekezdsalapbettpusa"/>
    <w:uiPriority w:val="99"/>
    <w:semiHidden/>
    <w:unhideWhenUsed/>
    <w:rsid w:val="00EE3379"/>
    <w:rPr>
      <w:vertAlign w:val="superscript"/>
    </w:rPr>
  </w:style>
  <w:style w:type="paragraph" w:customStyle="1" w:styleId="ptty">
    <w:name w:val="pötty"/>
    <w:basedOn w:val="Norml"/>
    <w:link w:val="pttyChar"/>
    <w:qFormat/>
    <w:rsid w:val="00EE3379"/>
    <w:pPr>
      <w:numPr>
        <w:numId w:val="16"/>
      </w:numPr>
      <w:pBdr>
        <w:top w:val="nil"/>
        <w:left w:val="nil"/>
        <w:bottom w:val="nil"/>
        <w:right w:val="nil"/>
        <w:between w:val="nil"/>
      </w:pBdr>
      <w:spacing w:after="0"/>
      <w:ind w:left="714" w:hanging="357"/>
    </w:pPr>
  </w:style>
  <w:style w:type="character" w:customStyle="1" w:styleId="pttyChar">
    <w:name w:val="pötty Char"/>
    <w:basedOn w:val="Bekezdsalapbettpusa"/>
    <w:link w:val="ptty"/>
    <w:rsid w:val="00EE3379"/>
    <w:rPr>
      <w:rFonts w:ascii="Calibri" w:eastAsia="Calibri" w:hAnsi="Calibri" w:cs="Calibri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4589</Words>
  <Characters>31671</Characters>
  <Application>Microsoft Office Word</Application>
  <DocSecurity>0</DocSecurity>
  <Lines>263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Németh Zoltán</dc:creator>
  <cp:keywords/>
  <dc:description/>
  <cp:lastModifiedBy>Tanár</cp:lastModifiedBy>
  <cp:revision>2</cp:revision>
  <dcterms:created xsi:type="dcterms:W3CDTF">2024-04-29T18:11:00Z</dcterms:created>
  <dcterms:modified xsi:type="dcterms:W3CDTF">2024-04-29T18:11:00Z</dcterms:modified>
</cp:coreProperties>
</file>